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C4757" w14:textId="0841162D" w:rsidR="0051397C" w:rsidRDefault="005476FF" w:rsidP="00614E3A">
      <w:pPr>
        <w:spacing w:after="0" w:line="240" w:lineRule="auto"/>
        <w:ind w:leftChars="0" w:left="0" w:firstLineChars="0" w:firstLine="0"/>
        <w:jc w:val="center"/>
        <w:rPr>
          <w:b/>
          <w:bCs/>
          <w:lang w:val="es-ES"/>
        </w:rPr>
      </w:pPr>
      <w:r w:rsidRPr="00614E3A">
        <w:rPr>
          <w:b/>
          <w:bCs/>
          <w:lang w:val="es-ES"/>
        </w:rPr>
        <w:t>Valorización biotecnológica del orujo de uva: optimización de la extracción enzimática mediante la metodología de superficie de respuesta</w:t>
      </w:r>
    </w:p>
    <w:p w14:paraId="45AB6B37" w14:textId="77777777" w:rsidR="00614E3A" w:rsidRPr="00614E3A" w:rsidRDefault="00614E3A" w:rsidP="00614E3A">
      <w:pPr>
        <w:spacing w:after="0" w:line="240" w:lineRule="auto"/>
        <w:ind w:leftChars="0" w:left="0" w:firstLineChars="0" w:firstLine="0"/>
        <w:jc w:val="center"/>
        <w:rPr>
          <w:b/>
          <w:bCs/>
          <w:lang w:val="es-ES"/>
        </w:rPr>
      </w:pPr>
    </w:p>
    <w:p w14:paraId="014214D2" w14:textId="77777777" w:rsidR="00862418" w:rsidRDefault="00862418" w:rsidP="00862418">
      <w:pPr>
        <w:spacing w:after="0" w:line="240" w:lineRule="auto"/>
        <w:ind w:left="0" w:hanging="2"/>
        <w:jc w:val="center"/>
      </w:pPr>
      <w:r w:rsidRPr="00862418">
        <w:t>Morón MJ (1,2)</w:t>
      </w:r>
      <w:r>
        <w:t>, Boeri P (1,2), Piñuel ML (1,2)</w:t>
      </w:r>
    </w:p>
    <w:p w14:paraId="64A3A48B" w14:textId="77777777" w:rsidR="00087029" w:rsidRDefault="00087029">
      <w:pPr>
        <w:spacing w:after="0" w:line="240" w:lineRule="auto"/>
        <w:ind w:left="0" w:hanging="2"/>
        <w:jc w:val="center"/>
      </w:pPr>
    </w:p>
    <w:p w14:paraId="03ADE306" w14:textId="77777777" w:rsidR="00862418" w:rsidRDefault="00862418" w:rsidP="00862418">
      <w:pPr>
        <w:spacing w:after="120" w:line="240" w:lineRule="auto"/>
        <w:ind w:left="0" w:hanging="2"/>
        <w:jc w:val="left"/>
      </w:pPr>
      <w:r>
        <w:t xml:space="preserve">(1) </w:t>
      </w:r>
      <w:r w:rsidRPr="00BC195C">
        <w:t>Universidad Nacional de Río Negro, Viedma, Río Negro, Argentina.</w:t>
      </w:r>
    </w:p>
    <w:p w14:paraId="40EB1C7F" w14:textId="77777777" w:rsidR="00862418" w:rsidRDefault="00862418" w:rsidP="00862418">
      <w:pPr>
        <w:spacing w:line="240" w:lineRule="auto"/>
        <w:ind w:left="0" w:hanging="2"/>
        <w:jc w:val="left"/>
      </w:pPr>
      <w:r>
        <w:t xml:space="preserve">(2) </w:t>
      </w:r>
      <w:r w:rsidRPr="00BC195C">
        <w:t>CIT-Río Negro, Sede Atlántica, Viedma, Río Negro, Argentina.</w:t>
      </w:r>
    </w:p>
    <w:p w14:paraId="25F7D962" w14:textId="16B0FA46" w:rsidR="00087029" w:rsidRDefault="00862418" w:rsidP="0086241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mjmoron@unrn.edu.ar</w:t>
      </w:r>
      <w:r>
        <w:rPr>
          <w:color w:val="000000"/>
        </w:rPr>
        <w:tab/>
      </w:r>
    </w:p>
    <w:p w14:paraId="07E82FD2" w14:textId="77777777" w:rsidR="00087029" w:rsidRDefault="00087029" w:rsidP="00862418">
      <w:pPr>
        <w:spacing w:after="0" w:line="240" w:lineRule="auto"/>
        <w:ind w:leftChars="0" w:left="0" w:firstLineChars="0" w:firstLine="0"/>
      </w:pPr>
    </w:p>
    <w:p w14:paraId="14C08A68" w14:textId="062024FD" w:rsidR="00925253" w:rsidRDefault="00DA0ADE" w:rsidP="00AA28FD">
      <w:pPr>
        <w:spacing w:after="0" w:line="240" w:lineRule="auto"/>
        <w:ind w:left="0" w:hanging="2"/>
      </w:pPr>
      <w:r w:rsidRPr="00DA0ADE">
        <w:t xml:space="preserve">Las estrategias biotecnológicas enfocadas en la recuperación sostenible de compuestos bioactivos han captado especial atención en los últimos años, destacándose el uso de enzimas para el procesamiento y extracción de productos de alto valor agregado a partir de residuos agroindustriales. En este sentido, la valorización del orujo de uva </w:t>
      </w:r>
      <w:r w:rsidR="00C716AC" w:rsidRPr="00DA0ADE">
        <w:t>(</w:t>
      </w:r>
      <w:r w:rsidR="00C716AC" w:rsidRPr="00DA0ADE">
        <w:rPr>
          <w:i/>
          <w:iCs/>
        </w:rPr>
        <w:t>Vitis vinífera</w:t>
      </w:r>
      <w:r w:rsidR="00C716AC" w:rsidRPr="00DA0ADE">
        <w:t xml:space="preserve"> L.), </w:t>
      </w:r>
      <w:r w:rsidRPr="00DA0ADE">
        <w:t>está directamente relacionada a su uso como fuente de polifenoles con beneficios para la salud. El objetivo de est</w:t>
      </w:r>
      <w:r w:rsidR="004D5A4B">
        <w:t>e</w:t>
      </w:r>
      <w:r w:rsidRPr="00DA0ADE">
        <w:t xml:space="preserve"> </w:t>
      </w:r>
      <w:r w:rsidR="0057270C">
        <w:t>trabajo</w:t>
      </w:r>
      <w:r w:rsidRPr="00DA0ADE">
        <w:t xml:space="preserve"> fue optimizar la extracción enzimática de antioxidantes fenólicos del orujo de uva</w:t>
      </w:r>
      <w:r w:rsidR="00614E3A">
        <w:t xml:space="preserve"> </w:t>
      </w:r>
      <w:r w:rsidR="00C716AC">
        <w:t>a través de</w:t>
      </w:r>
      <w:r w:rsidRPr="00DA0ADE">
        <w:t xml:space="preserve"> la metodología de superficie de respuesta (MSR)</w:t>
      </w:r>
      <w:r w:rsidR="00941F77">
        <w:t xml:space="preserve"> </w:t>
      </w:r>
      <w:r w:rsidRPr="00DA0ADE">
        <w:t xml:space="preserve">para mejorar la aplicabilidad de este bioproceso. </w:t>
      </w:r>
      <w:r w:rsidR="00C716AC">
        <w:t>S</w:t>
      </w:r>
      <w:r w:rsidRPr="00DA0ADE">
        <w:t xml:space="preserve">e emplearon residuos vitivinícolas de las variedades de uvas tintas Merlot, Malbec, Pinot Noir y Cabernet Sauvignon, proporcionados por la bodega </w:t>
      </w:r>
      <w:r w:rsidR="0057270C">
        <w:t>a</w:t>
      </w:r>
      <w:r w:rsidRPr="00DA0ADE">
        <w:t>rgentina Wapisa</w:t>
      </w:r>
      <w:r w:rsidR="0057270C">
        <w:t xml:space="preserve">. </w:t>
      </w:r>
      <w:r w:rsidR="00F10D37">
        <w:t>Lo orujos</w:t>
      </w:r>
      <w:r w:rsidR="0057270C">
        <w:t xml:space="preserve"> </w:t>
      </w:r>
      <w:r w:rsidRPr="00DA0ADE">
        <w:t xml:space="preserve">fueron secados a 60°C durante 24 h, molidos y tamizados hasta </w:t>
      </w:r>
      <w:r w:rsidR="00C716AC">
        <w:t xml:space="preserve">obtener </w:t>
      </w:r>
      <w:r w:rsidR="00914655">
        <w:t>polvos</w:t>
      </w:r>
      <w:r w:rsidRPr="00DA0ADE">
        <w:t xml:space="preserve"> con un tamaño de partícula &lt;500 µm. Para la selección de factores significativos se realizó un diseño factorial completo 2</w:t>
      </w:r>
      <w:r w:rsidRPr="00DA0ADE">
        <w:rPr>
          <w:vertAlign w:val="superscript"/>
        </w:rPr>
        <w:t>K</w:t>
      </w:r>
      <w:r w:rsidR="0057270C">
        <w:t>. L</w:t>
      </w:r>
      <w:r w:rsidRPr="00DA0ADE">
        <w:t xml:space="preserve">as variables y sus límites fueron: [A] Pectinasa de </w:t>
      </w:r>
      <w:r w:rsidRPr="00DA0ADE">
        <w:rPr>
          <w:i/>
          <w:iCs/>
        </w:rPr>
        <w:t>Aspergillus acuelatus</w:t>
      </w:r>
      <w:r w:rsidRPr="00DA0ADE">
        <w:t xml:space="preserve"> (0-500 U/g harina), [B] Celulasa de </w:t>
      </w:r>
      <w:r w:rsidRPr="00DA0ADE">
        <w:rPr>
          <w:i/>
          <w:iCs/>
        </w:rPr>
        <w:t>Trichoderma reesei</w:t>
      </w:r>
      <w:r w:rsidRPr="00DA0ADE">
        <w:t xml:space="preserve"> (0-</w:t>
      </w:r>
      <w:r w:rsidR="00B903B8">
        <w:t>2</w:t>
      </w:r>
      <w:r w:rsidRPr="00DA0ADE">
        <w:t>00 U/g harina), [C] Temperatura (50-60ºC) y [D] pH (</w:t>
      </w:r>
      <w:r w:rsidR="00B903B8">
        <w:t>3</w:t>
      </w:r>
      <w:r w:rsidRPr="00DA0ADE">
        <w:t>,5-</w:t>
      </w:r>
      <w:r w:rsidR="00B903B8">
        <w:t>5</w:t>
      </w:r>
      <w:r w:rsidRPr="00DA0ADE">
        <w:t>). Los experimentos se realiz</w:t>
      </w:r>
      <w:r w:rsidR="00614E3A">
        <w:t>aron</w:t>
      </w:r>
      <w:r w:rsidRPr="00DA0ADE">
        <w:t xml:space="preserve"> con orujo Merlot, utilizando como variable de respuesta el contenido de polifenoles totales (</w:t>
      </w:r>
      <w:r w:rsidR="00D90759">
        <w:t>C</w:t>
      </w:r>
      <w:r w:rsidRPr="00DA0ADE">
        <w:t>PT), cuantificados por el método de Folin-Ciocalteu. La extracción se realizó durante 2 h en buffer acetado</w:t>
      </w:r>
      <w:r w:rsidR="00947B92">
        <w:t xml:space="preserve"> </w:t>
      </w:r>
      <w:r w:rsidRPr="00DA0ADE">
        <w:t>0,</w:t>
      </w:r>
      <w:r w:rsidR="00947B92">
        <w:t>0</w:t>
      </w:r>
      <w:r w:rsidRPr="00DA0ADE">
        <w:t>5 M, con una relación sólido-líquido 1:10. Para detener la reacción, las muestras se sometieron 15 min en baño de hielo y luego se centrifugaron (10000 rpm durante 15 min). Los datos obtenidos del diseño 2</w:t>
      </w:r>
      <w:r w:rsidRPr="00DA0ADE">
        <w:rPr>
          <w:vertAlign w:val="superscript"/>
        </w:rPr>
        <w:t>K</w:t>
      </w:r>
      <w:r w:rsidRPr="00DA0ADE">
        <w:t xml:space="preserve"> indicaron efectos significativos (p&lt;0,05) para A, B y C. La optimización de estos factores se efectuó con un diseño central compuesto, maximizando la respuesta con la función deseabilidad (D). Las condiciones de extracción </w:t>
      </w:r>
      <w:r w:rsidR="0057270C">
        <w:t>determinadas</w:t>
      </w:r>
      <w:r w:rsidRPr="00DA0ADE">
        <w:t xml:space="preserve"> se aplicaron al resto de variedades</w:t>
      </w:r>
      <w:r w:rsidR="0057270C">
        <w:t xml:space="preserve"> y se evaluó </w:t>
      </w:r>
      <w:r w:rsidR="00D90759">
        <w:t>el C</w:t>
      </w:r>
      <w:r w:rsidRPr="00DA0ADE">
        <w:t xml:space="preserve">PT y </w:t>
      </w:r>
      <w:r w:rsidR="00D90759">
        <w:t xml:space="preserve">la </w:t>
      </w:r>
      <w:r w:rsidRPr="00DA0ADE">
        <w:t xml:space="preserve">actividad antioxidante por ABTS y DPPH. Los resultados destacaron la significancia del modelo de regresión (p&lt;0,0001), </w:t>
      </w:r>
      <w:r w:rsidR="0057270C">
        <w:t xml:space="preserve">lo cual reveló </w:t>
      </w:r>
      <w:r w:rsidRPr="00DA0ADE">
        <w:t>que al menos uno de los factores influyó en la respuesta. Los niveles óptimos de las variables (D= 0,974) fueron: A: 101 U/g harina, B: 41 U/g</w:t>
      </w:r>
      <w:r w:rsidR="0057270C">
        <w:t xml:space="preserve"> </w:t>
      </w:r>
      <w:r w:rsidRPr="00DA0ADE">
        <w:t>harina y C: 60°C. Las extracciones realizadas experimentalmente bajo estas condiciones arrojaron un</w:t>
      </w:r>
      <w:r w:rsidR="00F44915">
        <w:t xml:space="preserve"> </w:t>
      </w:r>
      <w:r w:rsidR="004D5A4B">
        <w:t xml:space="preserve">valor de </w:t>
      </w:r>
      <w:r w:rsidR="00F44915">
        <w:t>C</w:t>
      </w:r>
      <w:r w:rsidRPr="00DA0ADE">
        <w:t>PT dentro del rango predicho por el modelo. La cantidad de polifenoles extraídos varió entre 1,09-2,12 g GAE/100 g harina, observándose diferencias significativas (p&lt;0,05) entre todas las variedades, cuyos valores</w:t>
      </w:r>
      <w:r w:rsidR="00C716AC">
        <w:t xml:space="preserve"> superan</w:t>
      </w:r>
      <w:r w:rsidR="00614E3A">
        <w:t xml:space="preserve"> </w:t>
      </w:r>
      <w:r w:rsidRPr="00DA0ADE">
        <w:t>a los informados en la literatura para extracciones similares. En relación a la actividad antioxidante, el mayor valor fue alcanzado con el orujo Pinot Noir (16,55±0,23 mmoles eq Trolox/100 g harina por ABTS y 13,73±0,11 mmoles eq Trolox/100 g harina por DPPH).</w:t>
      </w:r>
      <w:r w:rsidR="002400A5">
        <w:t xml:space="preserve"> </w:t>
      </w:r>
      <w:r w:rsidR="002400A5" w:rsidRPr="002400A5">
        <w:t>El modelo desarrollado mejoró la recuperación de antioxidantes fenólicos del orujo de uva</w:t>
      </w:r>
      <w:r w:rsidR="004D5A4B">
        <w:t xml:space="preserve"> y se logró </w:t>
      </w:r>
      <w:r w:rsidR="002400A5" w:rsidRPr="002400A5">
        <w:t>minimiza</w:t>
      </w:r>
      <w:r w:rsidR="004D5A4B">
        <w:t>r</w:t>
      </w:r>
      <w:r w:rsidR="002400A5" w:rsidRPr="002400A5">
        <w:t xml:space="preserve"> las dosis de enzimas con respecto a tratamientos previamente reportados.</w:t>
      </w:r>
      <w:r w:rsidR="00925253">
        <w:t xml:space="preserve"> </w:t>
      </w:r>
      <w:r w:rsidR="00925253" w:rsidRPr="00925253">
        <w:lastRenderedPageBreak/>
        <w:t xml:space="preserve">Estos hallazgos subrayan su potencial como método </w:t>
      </w:r>
      <w:r w:rsidR="00925253">
        <w:t xml:space="preserve">alternativo y </w:t>
      </w:r>
      <w:r w:rsidR="00925253" w:rsidRPr="00925253">
        <w:t>sostenible para la extracción de compuestos</w:t>
      </w:r>
      <w:r w:rsidR="00AA28FD" w:rsidRPr="00AA28FD">
        <w:t xml:space="preserve"> con actividad biológica</w:t>
      </w:r>
      <w:r w:rsidR="00925253" w:rsidRPr="00925253">
        <w:t xml:space="preserve"> a partir de residuos vitivinícolas.</w:t>
      </w:r>
    </w:p>
    <w:p w14:paraId="310D338D" w14:textId="73D91830" w:rsidR="00684573" w:rsidRDefault="00684573" w:rsidP="00684573">
      <w:pPr>
        <w:tabs>
          <w:tab w:val="left" w:pos="7185"/>
        </w:tabs>
        <w:ind w:leftChars="0" w:left="2" w:hanging="2"/>
      </w:pPr>
      <w:r>
        <w:t>Agradecimiento: Este trabajo ha contado con el apoyo financiero de CONICET: proyecto PIBBA N°: 28720210100475CO y la Universidad Nacional de Río Negro: PI-UNRN 40-C-1063.</w:t>
      </w:r>
    </w:p>
    <w:p w14:paraId="278AF799" w14:textId="27E98DF2" w:rsidR="00087029" w:rsidRDefault="00DB7AD9" w:rsidP="00684573">
      <w:pPr>
        <w:spacing w:after="0" w:line="240" w:lineRule="auto"/>
        <w:ind w:leftChars="0" w:left="0" w:firstLineChars="0" w:firstLine="0"/>
      </w:pPr>
      <w:r>
        <w:t xml:space="preserve">Palabras Clave: </w:t>
      </w:r>
      <w:r w:rsidR="00DA0ADE">
        <w:t>Residuo</w:t>
      </w:r>
      <w:r w:rsidR="00AF1B69">
        <w:t>s</w:t>
      </w:r>
      <w:r w:rsidR="00941F77">
        <w:t xml:space="preserve"> vitivinícola</w:t>
      </w:r>
      <w:r w:rsidR="00AF1B69">
        <w:t>s</w:t>
      </w:r>
      <w:r w:rsidR="00DA0ADE">
        <w:t xml:space="preserve">, </w:t>
      </w:r>
      <w:r w:rsidR="00941F77">
        <w:t>pectinasa</w:t>
      </w:r>
      <w:r w:rsidR="00DA0ADE">
        <w:t>,</w:t>
      </w:r>
      <w:r w:rsidR="00941F77">
        <w:t xml:space="preserve"> celulasa,</w:t>
      </w:r>
      <w:r w:rsidR="00DA0ADE">
        <w:t xml:space="preserve"> antioxidantes fenólicos.</w:t>
      </w:r>
    </w:p>
    <w:sdt>
      <w:sdtPr>
        <w:tag w:val="goog_rdk_3"/>
        <w:id w:val="1034701010"/>
      </w:sdtPr>
      <w:sdtContent>
        <w:p w14:paraId="194977EF" w14:textId="77777777" w:rsidR="00087029" w:rsidRDefault="00000000">
          <w:pPr>
            <w:spacing w:after="0" w:line="240" w:lineRule="auto"/>
            <w:ind w:left="0" w:hanging="2"/>
          </w:pPr>
          <w:sdt>
            <w:sdtPr>
              <w:tag w:val="goog_rdk_2"/>
              <w:id w:val="1140615149"/>
            </w:sdtPr>
            <w:sdtContent/>
          </w:sdt>
        </w:p>
      </w:sdtContent>
    </w:sdt>
    <w:sectPr w:rsidR="00087029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80E91" w14:textId="77777777" w:rsidR="00E64F2E" w:rsidRDefault="00E64F2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BCD7EC0" w14:textId="77777777" w:rsidR="00E64F2E" w:rsidRDefault="00E64F2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FACA4" w14:textId="77777777" w:rsidR="00E64F2E" w:rsidRDefault="00E64F2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D7A639B" w14:textId="77777777" w:rsidR="00E64F2E" w:rsidRDefault="00E64F2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1A06D" w14:textId="77777777" w:rsidR="00087029" w:rsidRDefault="00DB7AD9">
    <w:pPr>
      <w:ind w:left="0" w:hanging="2"/>
    </w:pPr>
    <w:r>
      <w:rPr>
        <w:noProof/>
        <w:lang w:eastAsia="es-AR"/>
      </w:rPr>
      <w:drawing>
        <wp:anchor distT="114300" distB="114300" distL="114300" distR="114300" simplePos="0" relativeHeight="251658240" behindDoc="1" locked="0" layoutInCell="1" hidden="0" allowOverlap="1" wp14:anchorId="5B7ECBAC" wp14:editId="2A585A01">
          <wp:simplePos x="0" y="0"/>
          <wp:positionH relativeFrom="page">
            <wp:posOffset>-1424</wp:posOffset>
          </wp:positionH>
          <wp:positionV relativeFrom="page">
            <wp:posOffset>0</wp:posOffset>
          </wp:positionV>
          <wp:extent cx="7560000" cy="8496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84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029"/>
    <w:rsid w:val="00087029"/>
    <w:rsid w:val="001E0882"/>
    <w:rsid w:val="00223CEF"/>
    <w:rsid w:val="002400A5"/>
    <w:rsid w:val="003636CC"/>
    <w:rsid w:val="00387888"/>
    <w:rsid w:val="003B34EF"/>
    <w:rsid w:val="003F4903"/>
    <w:rsid w:val="004B25C7"/>
    <w:rsid w:val="004D5A4B"/>
    <w:rsid w:val="0051397C"/>
    <w:rsid w:val="005476FF"/>
    <w:rsid w:val="0056032C"/>
    <w:rsid w:val="0057270C"/>
    <w:rsid w:val="00602D8B"/>
    <w:rsid w:val="006034FD"/>
    <w:rsid w:val="00614E3A"/>
    <w:rsid w:val="00684573"/>
    <w:rsid w:val="00715C68"/>
    <w:rsid w:val="0083772C"/>
    <w:rsid w:val="00862418"/>
    <w:rsid w:val="00914655"/>
    <w:rsid w:val="00915A82"/>
    <w:rsid w:val="00925253"/>
    <w:rsid w:val="00941F77"/>
    <w:rsid w:val="00947B92"/>
    <w:rsid w:val="00981532"/>
    <w:rsid w:val="009A68DB"/>
    <w:rsid w:val="009F6F25"/>
    <w:rsid w:val="00A7423B"/>
    <w:rsid w:val="00AA28FD"/>
    <w:rsid w:val="00AF1B69"/>
    <w:rsid w:val="00AF1C76"/>
    <w:rsid w:val="00B903B8"/>
    <w:rsid w:val="00C716AC"/>
    <w:rsid w:val="00C82866"/>
    <w:rsid w:val="00D775B2"/>
    <w:rsid w:val="00D87722"/>
    <w:rsid w:val="00D90759"/>
    <w:rsid w:val="00DA0ADE"/>
    <w:rsid w:val="00DB7AD9"/>
    <w:rsid w:val="00E64F2E"/>
    <w:rsid w:val="00F10D37"/>
    <w:rsid w:val="00F257EF"/>
    <w:rsid w:val="00F44915"/>
    <w:rsid w:val="00F73976"/>
    <w:rsid w:val="00FD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4DCD"/>
  <w15:docId w15:val="{8550DF89-A61B-4266-A254-60C744B0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727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27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270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27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270C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614E3A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DjZNYjlIvkD+9oPdpS+3fzrK8A==">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10</cp:revision>
  <dcterms:created xsi:type="dcterms:W3CDTF">2024-07-03T15:36:00Z</dcterms:created>
  <dcterms:modified xsi:type="dcterms:W3CDTF">2024-10-16T09:56:00Z</dcterms:modified>
</cp:coreProperties>
</file>