
<file path=[Content_Types].xml><?xml version="1.0" encoding="utf-8"?>
<Types xmlns="http://schemas.openxmlformats.org/package/2006/content-types">
  <Override PartName="/_rels/.rels" ContentType="application/vnd.openxmlformats-package.relationships+xml"/>
  <Override PartName="/word/_rels/fontTable.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s/font9.odttf" ContentType="application/vnd.openxmlformats-officedocument.obfuscatedFont"/>
  <Override PartName="/word/fonts/font8.odttf" ContentType="application/vnd.openxmlformats-officedocument.obfuscatedFont"/>
  <Override PartName="/word/fonts/font7.odttf" ContentType="application/vnd.openxmlformats-officedocument.obfuscatedFont"/>
  <Override PartName="/word/fonts/font6.odttf" ContentType="application/vnd.openxmlformats-officedocument.obfuscatedFont"/>
  <Override PartName="/word/fonts/font5.odttf" ContentType="application/vnd.openxmlformats-officedocument.obfuscatedFont"/>
  <Override PartName="/word/fonts/font1.odttf" ContentType="application/vnd.openxmlformats-officedocument.obfuscatedFont"/>
  <Override PartName="/word/fonts/font2.odttf" ContentType="application/vnd.openxmlformats-officedocument.obfuscatedFont"/>
  <Override PartName="/word/fonts/font10.odttf" ContentType="application/vnd.openxmlformats-officedocument.obfuscatedFont"/>
  <Override PartName="/word/fonts/font4.odttf" ContentType="application/vnd.openxmlformats-officedocument.obfuscatedFont"/>
  <Override PartName="/word/fonts/font3.odttf" ContentType="application/vnd.openxmlformats-officedocument.obfuscatedFont"/>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spacing w:lineRule="auto" w:line="360"/>
        <w:ind w:left="142" w:right="424" w:hanging="0"/>
        <w:rPr>
          <w:rFonts w:ascii="Arial" w:hAnsi="Arial" w:eastAsia="Arial" w:cs="Arial"/>
          <w:b/>
          <w:b/>
          <w:bCs/>
          <w:i/>
          <w:i/>
          <w:iCs/>
          <w:color w:val="000000"/>
          <w:sz w:val="24"/>
          <w:szCs w:val="24"/>
        </w:rPr>
      </w:pPr>
      <w:r>
        <w:rPr>
          <w:rFonts w:eastAsia="Arial" w:cs="Arial" w:ascii="Arial" w:hAnsi="Arial"/>
          <w:b/>
          <w:bCs/>
          <w:color w:val="000000"/>
          <w:sz w:val="24"/>
          <w:szCs w:val="24"/>
        </w:rPr>
        <w:t xml:space="preserve">Re-comenzar en la Patagonia: </w:t>
      </w:r>
      <w:r>
        <w:rPr>
          <w:rFonts w:eastAsia="Arial" w:cs="Arial" w:ascii="Arial" w:hAnsi="Arial"/>
          <w:b/>
          <w:bCs/>
          <w:i/>
          <w:iCs/>
          <w:color w:val="000000"/>
          <w:sz w:val="24"/>
          <w:szCs w:val="24"/>
        </w:rPr>
        <w:t xml:space="preserve">Nacido y criado </w:t>
      </w:r>
      <w:r>
        <w:rPr>
          <w:rFonts w:eastAsia="Arial" w:cs="Arial" w:ascii="Arial" w:hAnsi="Arial"/>
          <w:b/>
          <w:bCs/>
          <w:color w:val="000000"/>
          <w:sz w:val="24"/>
          <w:szCs w:val="24"/>
        </w:rPr>
        <w:t xml:space="preserve">y </w:t>
      </w:r>
      <w:r>
        <w:rPr>
          <w:rFonts w:eastAsia="Arial" w:cs="Arial" w:ascii="Arial" w:hAnsi="Arial"/>
          <w:b/>
          <w:bCs/>
          <w:i/>
          <w:iCs/>
          <w:color w:val="000000"/>
          <w:sz w:val="24"/>
          <w:szCs w:val="24"/>
        </w:rPr>
        <w:t>La reconstrucción</w:t>
      </w:r>
    </w:p>
    <w:p>
      <w:pPr>
        <w:sectPr>
          <w:footerReference w:type="default" r:id="rId2"/>
          <w:type w:val="nextPage"/>
          <w:pgSz w:w="11906" w:h="16838"/>
          <w:pgMar w:left="1701" w:right="1701" w:header="0" w:top="1417" w:footer="708" w:bottom="1417" w:gutter="0"/>
          <w:pgNumType w:start="1" w:fmt="decimal"/>
          <w:formProt w:val="false"/>
          <w:textDirection w:val="lrTb"/>
          <w:docGrid w:type="default" w:linePitch="240" w:charSpace="4294965247"/>
        </w:sectPr>
      </w:pPr>
    </w:p>
    <w:p>
      <w:pPr>
        <w:pStyle w:val="Normal"/>
        <w:widowControl w:val="false"/>
        <w:pBdr/>
        <w:spacing w:lineRule="auto" w:line="360"/>
        <w:ind w:left="142" w:right="424" w:hanging="0"/>
        <w:rPr>
          <w:rFonts w:ascii="Arial" w:hAnsi="Arial" w:eastAsia="Arial" w:cs="Arial"/>
          <w:b/>
          <w:b/>
          <w:bCs/>
          <w:i/>
          <w:i/>
          <w:iCs/>
          <w:sz w:val="24"/>
          <w:szCs w:val="24"/>
          <w:vertAlign w:val="superscript"/>
        </w:rPr>
      </w:pPr>
      <w:r>
        <w:rPr>
          <w:rStyle w:val="Ancladenotaalpie"/>
        </w:rPr>
        <w:footnoteReference w:id="2"/>
      </w:r>
    </w:p>
    <w:p>
      <w:pPr>
        <w:sectPr>
          <w:footnotePr>
            <w:numFmt w:val="decimal"/>
          </w:footnotePr>
          <w:type w:val="continuous"/>
          <w:pgSz w:w="11906" w:h="16838"/>
          <w:pgMar w:left="1701" w:right="1701" w:header="0" w:top="1417" w:footer="708" w:bottom="1417" w:gutter="0"/>
          <w:formProt w:val="false"/>
          <w:textDirection w:val="lrTb"/>
          <w:docGrid w:type="default" w:linePitch="240" w:charSpace="4294965247"/>
        </w:sectPr>
      </w:pPr>
    </w:p>
    <w:p>
      <w:pPr>
        <w:pStyle w:val="Normal"/>
        <w:widowControl w:val="false"/>
        <w:pBdr/>
        <w:spacing w:lineRule="auto" w:line="360"/>
        <w:ind w:right="424" w:hanging="0"/>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pBdr/>
        <w:spacing w:lineRule="auto" w:line="360"/>
        <w:ind w:left="3742" w:right="424" w:firstLine="578"/>
        <w:rPr>
          <w:rFonts w:ascii="Arial" w:hAnsi="Arial" w:eastAsia="Arial" w:cs="Arial"/>
          <w:color w:val="000000"/>
          <w:sz w:val="24"/>
          <w:szCs w:val="24"/>
        </w:rPr>
      </w:pPr>
      <w:r>
        <w:rPr>
          <w:rFonts w:eastAsia="Arial" w:cs="Arial" w:ascii="Arial" w:hAnsi="Arial"/>
          <w:color w:val="000000"/>
          <w:sz w:val="24"/>
          <w:szCs w:val="24"/>
        </w:rPr>
        <w:t>Paula Rodríguez Marino</w:t>
      </w:r>
      <w:r>
        <w:rPr>
          <w:rStyle w:val="Ancladenotaalpie"/>
          <w:rFonts w:eastAsia="Arial" w:cs="Arial" w:ascii="Arial" w:hAnsi="Arial"/>
          <w:color w:val="000000"/>
          <w:sz w:val="24"/>
          <w:szCs w:val="24"/>
        </w:rPr>
        <w:footnoteReference w:id="3"/>
      </w:r>
    </w:p>
    <w:p>
      <w:pPr>
        <w:pStyle w:val="Normal"/>
        <w:widowControl w:val="false"/>
        <w:pBdr/>
        <w:spacing w:lineRule="auto" w:line="360"/>
        <w:ind w:left="142" w:right="424" w:hanging="0"/>
        <w:rPr>
          <w:rFonts w:ascii="Arial" w:hAnsi="Arial" w:eastAsia="Arial" w:cs="Arial"/>
          <w:b/>
          <w:b/>
          <w:bCs/>
          <w:color w:val="000000"/>
          <w:sz w:val="24"/>
          <w:szCs w:val="24"/>
        </w:rPr>
      </w:pPr>
      <w:r>
        <w:rPr>
          <w:rFonts w:eastAsia="Arial" w:cs="Arial" w:ascii="Arial" w:hAnsi="Arial"/>
          <w:b/>
          <w:bCs/>
          <w:color w:val="000000"/>
          <w:sz w:val="24"/>
          <w:szCs w:val="24"/>
        </w:rPr>
      </w:r>
    </w:p>
    <w:p>
      <w:pPr>
        <w:pStyle w:val="Normal"/>
        <w:widowControl w:val="false"/>
        <w:pBdr/>
        <w:spacing w:lineRule="auto" w:line="360"/>
        <w:ind w:left="142" w:right="424" w:hanging="0"/>
        <w:rPr>
          <w:rFonts w:ascii="Arial" w:hAnsi="Arial" w:eastAsia="Arial" w:cs="Arial"/>
          <w:b/>
          <w:b/>
          <w:bCs/>
          <w:i/>
          <w:i/>
          <w:iCs/>
          <w:color w:val="000000"/>
          <w:sz w:val="24"/>
          <w:szCs w:val="24"/>
        </w:rPr>
      </w:pPr>
      <w:r>
        <w:rPr>
          <w:rFonts w:eastAsia="Arial" w:cs="Arial" w:ascii="Arial" w:hAnsi="Arial"/>
          <w:b/>
          <w:bCs/>
          <w:color w:val="000000"/>
          <w:sz w:val="24"/>
          <w:szCs w:val="24"/>
        </w:rPr>
        <w:t xml:space="preserve">To start over in Patagonia: </w:t>
      </w:r>
      <w:r>
        <w:rPr>
          <w:rFonts w:eastAsia="Arial" w:cs="Arial" w:ascii="Arial" w:hAnsi="Arial"/>
          <w:b/>
          <w:bCs/>
          <w:i/>
          <w:iCs/>
          <w:color w:val="000000"/>
          <w:sz w:val="24"/>
          <w:szCs w:val="24"/>
        </w:rPr>
        <w:t>Born and Bred</w:t>
      </w:r>
      <w:r>
        <w:rPr>
          <w:rFonts w:eastAsia="Arial" w:cs="Arial" w:ascii="Arial" w:hAnsi="Arial"/>
          <w:b/>
          <w:bCs/>
          <w:color w:val="000000"/>
          <w:sz w:val="24"/>
          <w:szCs w:val="24"/>
        </w:rPr>
        <w:t xml:space="preserve"> and</w:t>
      </w:r>
      <w:r>
        <w:rPr>
          <w:rFonts w:eastAsia="Arial" w:cs="Arial" w:ascii="Arial" w:hAnsi="Arial"/>
          <w:b/>
          <w:bCs/>
          <w:i/>
          <w:iCs/>
          <w:color w:val="000000"/>
          <w:sz w:val="24"/>
          <w:szCs w:val="24"/>
        </w:rPr>
        <w:t xml:space="preserve">  The reconstruction</w:t>
      </w:r>
    </w:p>
    <w:p>
      <w:pPr>
        <w:pStyle w:val="Normal"/>
        <w:widowControl w:val="false"/>
        <w:pBdr/>
        <w:spacing w:lineRule="auto" w:line="360"/>
        <w:ind w:left="142" w:right="424" w:hanging="0"/>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pBdr/>
        <w:spacing w:lineRule="auto" w:line="360"/>
        <w:ind w:left="142" w:right="424" w:hanging="0"/>
        <w:rPr>
          <w:rFonts w:ascii="Arial" w:hAnsi="Arial" w:eastAsia="Arial" w:cs="Arial"/>
          <w:color w:val="000000"/>
          <w:sz w:val="24"/>
          <w:szCs w:val="24"/>
        </w:rPr>
      </w:pPr>
      <w:r>
        <w:rPr>
          <w:rFonts w:eastAsia="Arial" w:cs="Arial" w:ascii="Arial" w:hAnsi="Arial"/>
          <w:color w:val="000000"/>
          <w:sz w:val="24"/>
          <w:szCs w:val="24"/>
        </w:rPr>
        <w:t xml:space="preserve">INTRODUCCIÓN </w:t>
      </w:r>
    </w:p>
    <w:p>
      <w:pPr>
        <w:pStyle w:val="Normal"/>
        <w:widowControl w:val="false"/>
        <w:pBdr/>
        <w:spacing w:lineRule="auto" w:line="360"/>
        <w:ind w:left="142" w:right="424" w:hanging="0"/>
        <w:jc w:val="both"/>
        <w:rPr>
          <w:rFonts w:ascii="Arial" w:hAnsi="Arial" w:eastAsia="Arial" w:cs="Arial"/>
          <w:sz w:val="24"/>
          <w:szCs w:val="24"/>
        </w:rPr>
      </w:pPr>
      <w:r>
        <w:rPr>
          <w:rFonts w:eastAsia="Arial" w:cs="Arial" w:ascii="Arial" w:hAnsi="Arial"/>
          <w:sz w:val="24"/>
          <w:szCs w:val="24"/>
        </w:rPr>
        <w:t xml:space="preserve">En este trabajo analizaremos desde el punto de vista de la interseccionalidad cómo se presentan las trayectorias vitales de dos personajes Eduardo y Santiago en los filmes </w:t>
      </w:r>
      <w:r>
        <w:rPr>
          <w:rFonts w:eastAsia="Arial" w:cs="Arial" w:ascii="Arial" w:hAnsi="Arial"/>
          <w:i/>
          <w:iCs/>
          <w:sz w:val="24"/>
          <w:szCs w:val="24"/>
        </w:rPr>
        <w:t>La reconstrucción</w:t>
      </w:r>
      <w:r>
        <w:rPr>
          <w:rFonts w:eastAsia="Arial" w:cs="Arial" w:ascii="Arial" w:hAnsi="Arial"/>
          <w:sz w:val="24"/>
          <w:szCs w:val="24"/>
        </w:rPr>
        <w:t xml:space="preserve"> y </w:t>
      </w:r>
      <w:r>
        <w:rPr>
          <w:rFonts w:eastAsia="Arial" w:cs="Arial" w:ascii="Arial" w:hAnsi="Arial"/>
          <w:i/>
          <w:iCs/>
          <w:sz w:val="24"/>
          <w:szCs w:val="24"/>
        </w:rPr>
        <w:t>Nacido y criado</w:t>
      </w:r>
      <w:r>
        <w:rPr>
          <w:rFonts w:eastAsia="Arial" w:cs="Arial" w:ascii="Arial" w:hAnsi="Arial"/>
          <w:sz w:val="24"/>
          <w:szCs w:val="24"/>
        </w:rPr>
        <w:t xml:space="preserve">. Se tratará también de desbrozar de qué forma las masculinidades aparecen en estas producciones y cómo se encarnan en estos sujetos y cómo interactúan con personajes secundarios. Para lo cual también nos remitimos al enfoque relacional con la feminidad. </w:t>
      </w:r>
    </w:p>
    <w:p>
      <w:pPr>
        <w:pStyle w:val="Normal"/>
        <w:widowControl w:val="false"/>
        <w:pBdr/>
        <w:spacing w:lineRule="auto" w:line="360"/>
        <w:ind w:left="142" w:right="424" w:hanging="0"/>
        <w:jc w:val="both"/>
        <w:rPr>
          <w:rFonts w:ascii="Arial" w:hAnsi="Arial" w:eastAsia="Arial" w:cs="Arial"/>
          <w:sz w:val="24"/>
          <w:szCs w:val="24"/>
        </w:rPr>
      </w:pPr>
      <w:r>
        <w:rPr>
          <w:rFonts w:eastAsia="Arial" w:cs="Arial" w:ascii="Arial" w:hAnsi="Arial"/>
          <w:sz w:val="24"/>
          <w:szCs w:val="24"/>
        </w:rPr>
        <w:t xml:space="preserve">En segunda instancia abordamos una cuestión central en los filmes sobre la Patagonia argentina que es la de la “segunda oportunidad”, retornar a esa región del país como una forma de salvarse, de poder volver a vivir o revivir. </w:t>
      </w:r>
    </w:p>
    <w:p>
      <w:pPr>
        <w:pStyle w:val="Normal"/>
        <w:widowControl w:val="false"/>
        <w:pBdr/>
        <w:spacing w:lineRule="auto" w:line="360"/>
        <w:ind w:left="142" w:right="424" w:hanging="0"/>
        <w:jc w:val="both"/>
        <w:rPr>
          <w:rFonts w:ascii="Arial" w:hAnsi="Arial" w:eastAsia="Arial" w:cs="Arial"/>
          <w:sz w:val="24"/>
          <w:szCs w:val="24"/>
        </w:rPr>
      </w:pPr>
      <w:r>
        <w:rPr>
          <w:rFonts w:eastAsia="Arial" w:cs="Arial" w:ascii="Arial" w:hAnsi="Arial"/>
          <w:sz w:val="24"/>
          <w:szCs w:val="24"/>
        </w:rPr>
        <w:t xml:space="preserve">Por último, nos adentraremos en cómo estos sujetos protagonistas de los filmes no pueden enfrentar sus miedos y lidiar con formas de lo traumático y del duelo. </w:t>
      </w:r>
    </w:p>
    <w:p>
      <w:pPr>
        <w:pStyle w:val="Normal"/>
        <w:widowControl w:val="false"/>
        <w:pBdr/>
        <w:spacing w:lineRule="auto" w:line="360"/>
        <w:ind w:left="142" w:right="424" w:hanging="0"/>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pBdr/>
        <w:spacing w:lineRule="auto" w:line="360"/>
        <w:ind w:right="424" w:hanging="0"/>
        <w:rPr>
          <w:rFonts w:ascii="Arial" w:hAnsi="Arial" w:eastAsia="Arial" w:cs="Arial"/>
          <w:color w:val="000000"/>
          <w:sz w:val="24"/>
          <w:szCs w:val="24"/>
        </w:rPr>
      </w:pPr>
      <w:r>
        <w:rPr>
          <w:rFonts w:eastAsia="Arial" w:cs="Arial" w:ascii="Arial" w:hAnsi="Arial"/>
          <w:color w:val="000000"/>
          <w:sz w:val="24"/>
          <w:szCs w:val="24"/>
        </w:rPr>
        <w:t>GÉNERO, CLASE Y ETNIA</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Trabajaremos la perspectiva  del género, la clase, la edad y la etnia desde la interseccionalidad a partir de Viveros Vigoya (2016) y de Hill y Bilge (2016).  </w:t>
      </w:r>
    </w:p>
    <w:p>
      <w:pPr>
        <w:pStyle w:val="Normal"/>
        <w:widowControl w:val="false"/>
        <w:pBdr/>
        <w:spacing w:lineRule="auto" w:line="480"/>
        <w:ind w:left="283" w:right="424" w:hanging="0"/>
        <w:jc w:val="both"/>
        <w:rPr>
          <w:rFonts w:ascii="Arial" w:hAnsi="Arial" w:eastAsia="Arial" w:cs="Arial"/>
          <w:color w:val="000000"/>
          <w:sz w:val="24"/>
          <w:szCs w:val="24"/>
        </w:rPr>
      </w:pPr>
      <w:r>
        <w:rPr>
          <w:rFonts w:eastAsia="Arial" w:cs="Arial" w:ascii="Arial" w:hAnsi="Arial"/>
          <w:color w:val="000000"/>
          <w:sz w:val="24"/>
          <w:szCs w:val="24"/>
        </w:rPr>
        <w:t>“</w:t>
      </w:r>
      <w:r>
        <w:rPr>
          <w:rFonts w:eastAsia="Arial" w:cs="Arial" w:ascii="Arial" w:hAnsi="Arial"/>
          <w:color w:val="000000"/>
          <w:sz w:val="24"/>
          <w:szCs w:val="24"/>
        </w:rPr>
        <w:t>La interseccionalidad es una forma de entender la complejidad del mundo, de las personas y de las experiencias humanas. Los sucesos y las circunstancias de la vida social y política y la persona raramente se pueden entender cómo determinados por un solo factor” (Hill y Bilge, 2016, p. 13)</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 xml:space="preserve">Es un instrumento analítico. </w:t>
      </w:r>
      <w:r>
        <w:rPr>
          <w:rFonts w:eastAsia="Arial" w:cs="Arial" w:ascii="Arial" w:hAnsi="Arial"/>
          <w:sz w:val="24"/>
          <w:szCs w:val="24"/>
        </w:rPr>
        <w:t xml:space="preserve">Messerschmidt también reconoce haber considerado tempranamente este concepto (2018: 20)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i/>
          <w:iCs/>
          <w:color w:val="000000"/>
          <w:sz w:val="24"/>
          <w:szCs w:val="24"/>
        </w:rPr>
        <w:t xml:space="preserve">Respecto a las películas que  analizaremos son: La reconstrucción </w:t>
      </w:r>
      <w:r>
        <w:rPr>
          <w:rFonts w:eastAsia="Arial" w:cs="Arial" w:ascii="Arial" w:hAnsi="Arial"/>
          <w:color w:val="000000"/>
          <w:sz w:val="24"/>
          <w:szCs w:val="24"/>
        </w:rPr>
        <w:t xml:space="preserve">(2013) de Juan </w:t>
      </w:r>
      <w:r>
        <w:rPr>
          <w:rFonts w:eastAsia="Arial" w:cs="Arial" w:ascii="Arial" w:hAnsi="Arial"/>
          <w:i/>
          <w:iCs/>
          <w:color w:val="000000"/>
          <w:sz w:val="24"/>
          <w:szCs w:val="24"/>
        </w:rPr>
        <w:t xml:space="preserve"> </w:t>
      </w:r>
      <w:r>
        <w:rPr>
          <w:rFonts w:eastAsia="Arial" w:cs="Arial" w:ascii="Arial" w:hAnsi="Arial"/>
          <w:color w:val="000000"/>
          <w:sz w:val="24"/>
          <w:szCs w:val="24"/>
        </w:rPr>
        <w:t>Taratuto</w:t>
      </w:r>
      <w:r>
        <w:rPr>
          <w:rFonts w:eastAsia="Arial" w:cs="Arial" w:ascii="Arial" w:hAnsi="Arial"/>
          <w:i/>
          <w:iCs/>
          <w:color w:val="000000"/>
          <w:sz w:val="24"/>
          <w:szCs w:val="24"/>
        </w:rPr>
        <w:t xml:space="preserve"> </w:t>
      </w:r>
      <w:r>
        <w:rPr>
          <w:rFonts w:eastAsia="Arial" w:cs="Arial" w:ascii="Arial" w:hAnsi="Arial"/>
          <w:color w:val="000000"/>
          <w:sz w:val="24"/>
          <w:szCs w:val="24"/>
        </w:rPr>
        <w:t>es una película comercial que fue financiada por Telef</w:t>
      </w:r>
      <w:r>
        <w:rPr>
          <w:rFonts w:eastAsia="Arial" w:cs="Arial" w:ascii="Arial" w:hAnsi="Arial"/>
          <w:sz w:val="24"/>
          <w:szCs w:val="24"/>
        </w:rPr>
        <w:t>é</w:t>
      </w:r>
      <w:r>
        <w:rPr>
          <w:rFonts w:eastAsia="Arial" w:cs="Arial" w:ascii="Arial" w:hAnsi="Arial"/>
          <w:color w:val="000000"/>
          <w:sz w:val="24"/>
          <w:szCs w:val="24"/>
        </w:rPr>
        <w:t>, en cambio,  l</w:t>
      </w:r>
      <w:r>
        <w:rPr>
          <w:rFonts w:eastAsia="Arial" w:cs="Arial" w:ascii="Arial" w:hAnsi="Arial"/>
          <w:i/>
          <w:iCs/>
          <w:color w:val="000000"/>
          <w:sz w:val="24"/>
          <w:szCs w:val="24"/>
        </w:rPr>
        <w:t>Nacido y criado</w:t>
      </w:r>
      <w:r>
        <w:rPr>
          <w:rFonts w:eastAsia="Arial" w:cs="Arial" w:ascii="Arial" w:hAnsi="Arial"/>
          <w:color w:val="000000"/>
          <w:sz w:val="24"/>
          <w:szCs w:val="24"/>
        </w:rPr>
        <w:t xml:space="preserve"> (2006) de Pablo Trapero fue </w:t>
      </w:r>
      <w:r>
        <w:rPr>
          <w:rFonts w:eastAsia="Arial" w:cs="Arial" w:ascii="Arial" w:hAnsi="Arial"/>
          <w:sz w:val="24"/>
          <w:szCs w:val="24"/>
        </w:rPr>
        <w:t>solventada</w:t>
      </w:r>
      <w:r>
        <w:rPr>
          <w:rFonts w:eastAsia="Arial" w:cs="Arial" w:ascii="Arial" w:hAnsi="Arial"/>
          <w:color w:val="000000"/>
          <w:sz w:val="24"/>
          <w:szCs w:val="24"/>
        </w:rPr>
        <w:t xml:space="preserve"> por el INCAA y por IBERMEDIA. Está filmada en </w:t>
      </w:r>
      <w:r>
        <w:rPr>
          <w:rFonts w:eastAsia="Arial" w:cs="Arial" w:ascii="Arial" w:hAnsi="Arial"/>
          <w:sz w:val="24"/>
          <w:szCs w:val="24"/>
          <w:highlight w:val="white"/>
        </w:rPr>
        <w:t>c</w:t>
      </w:r>
      <w:r>
        <w:rPr>
          <w:rFonts w:eastAsia="Arial" w:cs="Arial" w:ascii="Arial" w:hAnsi="Arial"/>
          <w:color w:val="000000"/>
          <w:sz w:val="24"/>
          <w:szCs w:val="24"/>
          <w:highlight w:val="white"/>
        </w:rPr>
        <w:t>eluloide de súper-35 mm, formato de 2:35. Características panorámicas. Son narraciones que suelen utilizar elipsis y el montaje clásico.</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Les personajes centrales en </w:t>
      </w:r>
      <w:r>
        <w:rPr>
          <w:rFonts w:eastAsia="Arial" w:cs="Arial" w:ascii="Arial" w:hAnsi="Arial"/>
          <w:i/>
          <w:iCs/>
          <w:color w:val="000000"/>
          <w:sz w:val="24"/>
          <w:szCs w:val="24"/>
        </w:rPr>
        <w:t>Nacido y criado</w:t>
      </w:r>
      <w:r>
        <w:rPr>
          <w:rFonts w:eastAsia="Arial" w:cs="Arial" w:ascii="Arial" w:hAnsi="Arial"/>
          <w:color w:val="000000"/>
          <w:sz w:val="24"/>
          <w:szCs w:val="24"/>
        </w:rPr>
        <w:t xml:space="preserve"> son</w:t>
      </w:r>
      <w:r>
        <w:rPr>
          <w:rFonts w:eastAsia="Arial" w:cs="Arial" w:ascii="Arial" w:hAnsi="Arial"/>
          <w:i/>
          <w:iCs/>
          <w:color w:val="000000"/>
          <w:sz w:val="24"/>
          <w:szCs w:val="24"/>
        </w:rPr>
        <w:t xml:space="preserve"> </w:t>
      </w:r>
      <w:r>
        <w:rPr>
          <w:rFonts w:eastAsia="Arial" w:cs="Arial" w:ascii="Arial" w:hAnsi="Arial"/>
          <w:color w:val="000000"/>
          <w:sz w:val="24"/>
          <w:szCs w:val="24"/>
        </w:rPr>
        <w:t>una</w:t>
      </w:r>
      <w:r>
        <w:rPr>
          <w:rFonts w:eastAsia="Arial" w:cs="Arial" w:ascii="Arial" w:hAnsi="Arial"/>
          <w:i/>
          <w:iCs/>
          <w:color w:val="000000"/>
          <w:sz w:val="24"/>
          <w:szCs w:val="24"/>
        </w:rPr>
        <w:t xml:space="preserve"> </w:t>
      </w:r>
      <w:r>
        <w:rPr>
          <w:rFonts w:eastAsia="Arial" w:cs="Arial" w:ascii="Arial" w:hAnsi="Arial"/>
          <w:color w:val="000000"/>
          <w:sz w:val="24"/>
          <w:szCs w:val="24"/>
        </w:rPr>
        <w:t xml:space="preserve">familia de clase media blanca y una pareja cis y también lo son en </w:t>
      </w:r>
      <w:r>
        <w:rPr>
          <w:rFonts w:eastAsia="Arial" w:cs="Arial" w:ascii="Arial" w:hAnsi="Arial"/>
          <w:i/>
          <w:iCs/>
          <w:color w:val="000000"/>
          <w:sz w:val="24"/>
          <w:szCs w:val="24"/>
        </w:rPr>
        <w:t xml:space="preserve">La reconstrucción </w:t>
      </w:r>
      <w:r>
        <w:rPr>
          <w:rFonts w:eastAsia="Arial" w:cs="Arial" w:ascii="Arial" w:hAnsi="Arial"/>
          <w:color w:val="000000"/>
          <w:sz w:val="24"/>
          <w:szCs w:val="24"/>
        </w:rPr>
        <w:t>si bien está centrado en el personaje hetero</w:t>
      </w:r>
      <w:r>
        <w:rPr>
          <w:rFonts w:eastAsia="Arial" w:cs="Arial" w:ascii="Arial" w:hAnsi="Arial"/>
          <w:sz w:val="24"/>
          <w:szCs w:val="24"/>
        </w:rPr>
        <w:t>c</w:t>
      </w:r>
      <w:r>
        <w:rPr>
          <w:rFonts w:eastAsia="Arial" w:cs="Arial" w:ascii="Arial" w:hAnsi="Arial"/>
          <w:color w:val="000000"/>
          <w:sz w:val="24"/>
          <w:szCs w:val="24"/>
        </w:rPr>
        <w:t xml:space="preserve">is de  Eduardo. Si se trata de la diversidad parecería que en </w:t>
      </w:r>
      <w:r>
        <w:rPr>
          <w:rFonts w:eastAsia="Arial" w:cs="Arial" w:ascii="Arial" w:hAnsi="Arial"/>
          <w:i/>
          <w:iCs/>
          <w:color w:val="000000"/>
          <w:sz w:val="24"/>
          <w:szCs w:val="24"/>
        </w:rPr>
        <w:t>Nacido y criado</w:t>
      </w:r>
      <w:r>
        <w:rPr>
          <w:rFonts w:eastAsia="Arial" w:cs="Arial" w:ascii="Arial" w:hAnsi="Arial"/>
          <w:color w:val="000000"/>
          <w:sz w:val="24"/>
          <w:szCs w:val="24"/>
        </w:rPr>
        <w:t xml:space="preserve"> ésta está garantizada con la presencia del Cacique, pero no es mapuche</w:t>
      </w:r>
      <w:r>
        <w:rPr>
          <w:rFonts w:eastAsia="Arial" w:cs="Arial" w:ascii="Arial" w:hAnsi="Arial"/>
          <w:i/>
          <w:iCs/>
          <w:color w:val="000000"/>
          <w:sz w:val="24"/>
          <w:szCs w:val="24"/>
        </w:rPr>
        <w:t xml:space="preserve"> </w:t>
      </w:r>
      <w:r>
        <w:rPr>
          <w:rFonts w:eastAsia="Arial" w:cs="Arial" w:ascii="Arial" w:hAnsi="Arial"/>
          <w:color w:val="000000"/>
          <w:sz w:val="24"/>
          <w:szCs w:val="24"/>
        </w:rPr>
        <w:t>sino que otro personaje,  “un gringo lo llamó así”</w:t>
      </w:r>
      <w:r>
        <w:rPr>
          <w:rFonts w:eastAsia="Arial" w:cs="Arial" w:ascii="Arial" w:hAnsi="Arial"/>
          <w:i/>
          <w:iCs/>
          <w:color w:val="000000"/>
          <w:sz w:val="24"/>
          <w:szCs w:val="24"/>
        </w:rPr>
        <w:t>.</w:t>
      </w:r>
      <w:r>
        <w:rPr>
          <w:rFonts w:eastAsia="Arial" w:cs="Arial" w:ascii="Arial" w:hAnsi="Arial"/>
          <w:color w:val="000000"/>
          <w:sz w:val="24"/>
          <w:szCs w:val="24"/>
        </w:rPr>
        <w:t xml:space="preserve"> Por eso no hay más que blanquitudes-que no tiene que ver con el color de la piel- sino con una es una forma de presentarse y ser </w:t>
      </w:r>
      <w:r>
        <w:rPr>
          <w:rFonts w:eastAsia="Arial" w:cs="Arial" w:ascii="Arial" w:hAnsi="Arial"/>
          <w:sz w:val="24"/>
          <w:szCs w:val="24"/>
        </w:rPr>
        <w:t>en el mundo con otros que no tiene que ver, necesariamente,  con un fenotipo</w:t>
      </w:r>
      <w:r>
        <w:rPr>
          <w:rFonts w:eastAsia="Arial" w:cs="Arial" w:ascii="Arial" w:hAnsi="Arial"/>
          <w:color w:val="000000"/>
          <w:sz w:val="24"/>
          <w:szCs w:val="24"/>
        </w:rPr>
        <w:t>. La blanquitud está ligada al capitalismo para  Bol</w:t>
      </w:r>
      <w:r>
        <w:rPr>
          <w:rFonts w:eastAsia="Arial" w:cs="Arial" w:ascii="Arial" w:hAnsi="Arial"/>
          <w:sz w:val="24"/>
          <w:szCs w:val="24"/>
        </w:rPr>
        <w:t>í</w:t>
      </w:r>
      <w:r>
        <w:rPr>
          <w:rFonts w:eastAsia="Arial" w:cs="Arial" w:ascii="Arial" w:hAnsi="Arial"/>
          <w:color w:val="000000"/>
          <w:sz w:val="24"/>
          <w:szCs w:val="24"/>
        </w:rPr>
        <w:t>var Echeverr</w:t>
      </w:r>
      <w:r>
        <w:rPr>
          <w:rFonts w:eastAsia="Arial" w:cs="Arial" w:ascii="Arial" w:hAnsi="Arial"/>
          <w:sz w:val="24"/>
          <w:szCs w:val="24"/>
        </w:rPr>
        <w:t>í</w:t>
      </w:r>
      <w:r>
        <w:rPr>
          <w:rFonts w:eastAsia="Arial" w:cs="Arial" w:ascii="Arial" w:hAnsi="Arial"/>
          <w:color w:val="000000"/>
          <w:sz w:val="24"/>
          <w:szCs w:val="24"/>
        </w:rPr>
        <w:t xml:space="preserve">a (2010) para lograr no solamente una blancura étnica sino civilizatoria y de allí  su necesidad de convertir a las poblaciones americanas de “color” </w:t>
      </w:r>
      <w:r>
        <w:rPr>
          <w:rFonts w:eastAsia="Arial" w:cs="Arial" w:ascii="Arial" w:hAnsi="Arial"/>
          <w:sz w:val="24"/>
          <w:szCs w:val="24"/>
        </w:rPr>
        <w:t>según el modelo de la burguesía capitalista.</w:t>
      </w:r>
      <w:r>
        <w:rPr>
          <w:rFonts w:eastAsia="Arial" w:cs="Arial" w:ascii="Arial" w:hAnsi="Arial"/>
          <w:color w:val="000000"/>
          <w:sz w:val="24"/>
          <w:szCs w:val="24"/>
        </w:rPr>
        <w:t xml:space="preserve"> La </w:t>
      </w:r>
      <w:r>
        <w:rPr>
          <w:rFonts w:eastAsia="Arial" w:cs="Arial" w:ascii="Arial" w:hAnsi="Arial"/>
          <w:sz w:val="24"/>
          <w:szCs w:val="24"/>
        </w:rPr>
        <w:t>blanquitud tiene que ver en el filme con lo civilizatorio de la vida burguesa de Santiago y la identificación de Eduardo y Santiago con lo europeo y con lo blanco</w:t>
      </w:r>
      <w:r>
        <w:rPr>
          <w:rFonts w:eastAsia="Arial" w:cs="Arial" w:ascii="Arial" w:hAnsi="Arial"/>
          <w:color w:val="000000"/>
          <w:sz w:val="24"/>
          <w:szCs w:val="24"/>
        </w:rPr>
        <w:t xml:space="preserve">.  El cacique es un personaje racializado en el filme a través de la “confusión” entre mapuche y el aimará. Esto nunca es mencionado en el filme, solamente que dejó su lugar y crió a su descendencia pero no se menciona a  su pueblo. Su género, su etnia y su clase forman a un varón borracho y </w:t>
      </w:r>
      <w:r>
        <w:rPr>
          <w:rFonts w:eastAsia="Arial" w:cs="Arial" w:ascii="Arial" w:hAnsi="Arial"/>
          <w:sz w:val="24"/>
          <w:szCs w:val="24"/>
        </w:rPr>
        <w:t>nostálgic</w:t>
      </w:r>
      <w:r>
        <w:rPr>
          <w:rFonts w:eastAsia="Arial" w:cs="Arial" w:ascii="Arial" w:hAnsi="Arial"/>
          <w:color w:val="000000"/>
          <w:sz w:val="24"/>
          <w:szCs w:val="24"/>
        </w:rPr>
        <w:t xml:space="preserve">o que trata de calmar la ira de Santiago.  En definitiva, de lo que se trata siguiendo a Bolívar Echeverría (2010) </w:t>
      </w:r>
      <w:r>
        <w:rPr>
          <w:rFonts w:eastAsia="Arial" w:cs="Arial" w:ascii="Arial" w:hAnsi="Arial"/>
          <w:sz w:val="24"/>
          <w:szCs w:val="24"/>
        </w:rPr>
        <w:t>es que</w:t>
      </w:r>
      <w:r>
        <w:rPr>
          <w:rFonts w:eastAsia="Arial" w:cs="Arial" w:ascii="Arial" w:hAnsi="Arial"/>
          <w:color w:val="000000"/>
          <w:sz w:val="24"/>
          <w:szCs w:val="24"/>
        </w:rPr>
        <w:t xml:space="preserve"> personajes como el Cacique se conviertan en parte del racismo del capitalismo que sustenta la blanquitud encarnada</w:t>
      </w:r>
      <w:r>
        <w:rPr>
          <w:rFonts w:eastAsia="Arial" w:cs="Arial" w:ascii="Arial" w:hAnsi="Arial"/>
          <w:sz w:val="24"/>
          <w:szCs w:val="24"/>
        </w:rPr>
        <w:t>. Esta es la que aparece con fuerza también en la primera parte del filme cuando Santiago lidia con sus empleados.</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Les protagonistas son varones cis heteronormativos</w:t>
      </w:r>
      <w:r>
        <w:rPr>
          <w:rStyle w:val="Ancladenotaalpie"/>
          <w:rFonts w:eastAsia="Arial" w:cs="Arial" w:ascii="Arial" w:hAnsi="Arial"/>
          <w:color w:val="000000"/>
          <w:sz w:val="24"/>
          <w:szCs w:val="24"/>
        </w:rPr>
        <w:footnoteReference w:id="4"/>
      </w:r>
      <w:r>
        <w:rPr>
          <w:rFonts w:eastAsia="Arial" w:cs="Arial" w:ascii="Arial" w:hAnsi="Arial"/>
          <w:color w:val="000000"/>
          <w:sz w:val="24"/>
          <w:szCs w:val="24"/>
        </w:rPr>
        <w:t xml:space="preserve"> en ambos casos. Sin embargo, las modalidades para representar lo masculino son, por momentos,</w:t>
      </w:r>
      <w:r>
        <w:rPr>
          <w:rFonts w:eastAsia="Arial" w:cs="Arial" w:ascii="Arial" w:hAnsi="Arial"/>
          <w:sz w:val="24"/>
          <w:szCs w:val="24"/>
        </w:rPr>
        <w:t xml:space="preserve"> </w:t>
      </w:r>
      <w:r>
        <w:rPr>
          <w:rFonts w:eastAsia="Arial" w:cs="Arial" w:ascii="Arial" w:hAnsi="Arial"/>
          <w:color w:val="000000"/>
          <w:sz w:val="24"/>
          <w:szCs w:val="24"/>
        </w:rPr>
        <w:t xml:space="preserve">toscas.  Allí les varones se vuelven una caricatura, en especial, en </w:t>
      </w:r>
      <w:r>
        <w:rPr>
          <w:rFonts w:eastAsia="Arial" w:cs="Arial" w:ascii="Arial" w:hAnsi="Arial"/>
          <w:i/>
          <w:iCs/>
          <w:color w:val="000000"/>
          <w:sz w:val="24"/>
          <w:szCs w:val="24"/>
        </w:rPr>
        <w:t>La reconstrucción</w:t>
      </w:r>
      <w:r>
        <w:rPr>
          <w:rFonts w:eastAsia="Arial" w:cs="Arial" w:ascii="Arial" w:hAnsi="Arial"/>
          <w:color w:val="000000"/>
          <w:sz w:val="24"/>
          <w:szCs w:val="24"/>
        </w:rPr>
        <w:t>. Es como si tratase de cumplir con un modelo de un varón heterosexual universalista inexistente.  En realidad, sería una forma de presentar la masculinidad hegemónica</w:t>
      </w:r>
      <w:r>
        <w:rPr>
          <w:rStyle w:val="Ancladenotaalpie"/>
          <w:rFonts w:eastAsia="Arial" w:cs="Arial" w:ascii="Arial" w:hAnsi="Arial"/>
          <w:color w:val="000000"/>
          <w:sz w:val="24"/>
          <w:szCs w:val="24"/>
        </w:rPr>
        <w:footnoteReference w:id="5"/>
      </w:r>
      <w:r>
        <w:rPr>
          <w:rFonts w:eastAsia="Arial" w:cs="Arial" w:ascii="Arial" w:hAnsi="Arial"/>
          <w:color w:val="000000"/>
          <w:sz w:val="24"/>
          <w:szCs w:val="24"/>
        </w:rPr>
        <w:t xml:space="preserve"> si la entendemos como una concepción relacional que depende </w:t>
      </w:r>
      <w:r>
        <w:rPr>
          <w:rFonts w:eastAsia="Arial" w:cs="Arial" w:ascii="Arial" w:hAnsi="Arial"/>
          <w:sz w:val="24"/>
          <w:szCs w:val="24"/>
        </w:rPr>
        <w:t>de la</w:t>
      </w:r>
      <w:r>
        <w:rPr>
          <w:rFonts w:eastAsia="Arial" w:cs="Arial" w:ascii="Arial" w:hAnsi="Arial"/>
          <w:color w:val="000000"/>
          <w:sz w:val="24"/>
          <w:szCs w:val="24"/>
        </w:rPr>
        <w:t xml:space="preserve"> relación entre masculinidades hegem</w:t>
      </w:r>
      <w:r>
        <w:rPr>
          <w:rFonts w:eastAsia="Arial" w:cs="Arial" w:ascii="Arial" w:hAnsi="Arial"/>
          <w:sz w:val="24"/>
          <w:szCs w:val="24"/>
        </w:rPr>
        <w:t>ó</w:t>
      </w:r>
      <w:r>
        <w:rPr>
          <w:rFonts w:eastAsia="Arial" w:cs="Arial" w:ascii="Arial" w:hAnsi="Arial"/>
          <w:color w:val="000000"/>
          <w:sz w:val="24"/>
          <w:szCs w:val="24"/>
        </w:rPr>
        <w:t xml:space="preserve">nicas, no </w:t>
      </w:r>
      <w:r>
        <w:rPr>
          <w:rFonts w:eastAsia="Arial" w:cs="Arial" w:ascii="Arial" w:hAnsi="Arial"/>
          <w:sz w:val="24"/>
          <w:szCs w:val="24"/>
        </w:rPr>
        <w:t>hegemónicas</w:t>
      </w:r>
      <w:r>
        <w:rPr>
          <w:rFonts w:eastAsia="Arial" w:cs="Arial" w:ascii="Arial" w:hAnsi="Arial"/>
          <w:color w:val="000000"/>
          <w:sz w:val="24"/>
          <w:szCs w:val="24"/>
        </w:rPr>
        <w:t xml:space="preserve"> y feminidades como parte del patrón de la hegemonía que legitima las relaciones de desigualdad de g</w:t>
      </w:r>
      <w:r>
        <w:rPr>
          <w:rFonts w:eastAsia="Arial" w:cs="Arial" w:ascii="Arial" w:hAnsi="Arial"/>
          <w:sz w:val="24"/>
          <w:szCs w:val="24"/>
        </w:rPr>
        <w:t>é</w:t>
      </w:r>
      <w:r>
        <w:rPr>
          <w:rFonts w:eastAsia="Arial" w:cs="Arial" w:ascii="Arial" w:hAnsi="Arial"/>
          <w:color w:val="000000"/>
          <w:sz w:val="24"/>
          <w:szCs w:val="24"/>
        </w:rPr>
        <w:t>nero como diría Messerschmitt (2018, p. 68). El patriarcado no sería algo inamovible, ahistórico e inevitable para este autor</w:t>
      </w:r>
      <w:r>
        <w:rPr>
          <w:rFonts w:eastAsia="Arial" w:cs="Arial" w:ascii="Arial" w:hAnsi="Arial"/>
          <w:sz w:val="24"/>
          <w:szCs w:val="24"/>
        </w:rPr>
        <w:t>, más</w:t>
      </w:r>
      <w:r>
        <w:rPr>
          <w:rFonts w:eastAsia="Arial" w:cs="Arial" w:ascii="Arial" w:hAnsi="Arial"/>
          <w:color w:val="000000"/>
          <w:sz w:val="24"/>
          <w:szCs w:val="24"/>
        </w:rPr>
        <w:t xml:space="preserve"> bien,</w:t>
      </w:r>
      <w:r>
        <w:rPr>
          <w:rFonts w:eastAsia="Arial" w:cs="Arial" w:ascii="Arial" w:hAnsi="Arial"/>
          <w:sz w:val="24"/>
          <w:szCs w:val="24"/>
        </w:rPr>
        <w:t xml:space="preserve"> prefiere  reconocer su reemplazo por el término de relaciones de género que hace Connell (Messerschmidt, 2018, p.23).</w:t>
      </w:r>
    </w:p>
    <w:p>
      <w:pPr>
        <w:pStyle w:val="Normal"/>
        <w:widowControl w:val="false"/>
        <w:pBdr/>
        <w:spacing w:lineRule="auto" w:line="360"/>
        <w:ind w:right="424" w:hanging="0"/>
        <w:jc w:val="both"/>
        <w:rPr>
          <w:rFonts w:ascii="Arial" w:hAnsi="Arial" w:eastAsia="Arial" w:cs="Arial"/>
          <w:color w:val="000000"/>
          <w:sz w:val="24"/>
          <w:szCs w:val="24"/>
          <w:highlight w:val="yellow"/>
        </w:rPr>
      </w:pPr>
      <w:r>
        <w:rPr>
          <w:rFonts w:eastAsia="Arial" w:cs="Arial" w:ascii="Arial" w:hAnsi="Arial"/>
          <w:color w:val="000000"/>
          <w:sz w:val="24"/>
          <w:szCs w:val="24"/>
        </w:rPr>
        <w:t>En el caso de las mujeres son parte de blan</w:t>
      </w:r>
      <w:r>
        <w:rPr>
          <w:rFonts w:eastAsia="Arial" w:cs="Arial" w:ascii="Arial" w:hAnsi="Arial"/>
          <w:sz w:val="24"/>
          <w:szCs w:val="24"/>
        </w:rPr>
        <w:t>quitudes</w:t>
      </w:r>
      <w:r>
        <w:rPr>
          <w:rFonts w:eastAsia="Arial" w:cs="Arial" w:ascii="Arial" w:hAnsi="Arial"/>
          <w:color w:val="000000"/>
          <w:sz w:val="24"/>
          <w:szCs w:val="24"/>
        </w:rPr>
        <w:t>, de lo hetero</w:t>
      </w:r>
      <w:r>
        <w:rPr>
          <w:rFonts w:eastAsia="Arial" w:cs="Arial" w:ascii="Arial" w:hAnsi="Arial"/>
          <w:sz w:val="24"/>
          <w:szCs w:val="24"/>
        </w:rPr>
        <w:t>c</w:t>
      </w:r>
      <w:r>
        <w:rPr>
          <w:rFonts w:eastAsia="Arial" w:cs="Arial" w:ascii="Arial" w:hAnsi="Arial"/>
          <w:color w:val="000000"/>
          <w:sz w:val="24"/>
          <w:szCs w:val="24"/>
        </w:rPr>
        <w:t>is, de posiciones hegemónicas. Hasta Betty, la prostituta, responde a lo deseable a ser representado. Sin embarg</w:t>
      </w:r>
      <w:r>
        <w:rPr>
          <w:rFonts w:eastAsia="Arial" w:cs="Arial" w:ascii="Arial" w:hAnsi="Arial"/>
          <w:sz w:val="24"/>
          <w:szCs w:val="24"/>
        </w:rPr>
        <w:t>o, e</w:t>
      </w:r>
      <w:r>
        <w:rPr>
          <w:rFonts w:eastAsia="Arial" w:cs="Arial" w:ascii="Arial" w:hAnsi="Arial"/>
          <w:color w:val="000000"/>
          <w:sz w:val="24"/>
          <w:szCs w:val="24"/>
        </w:rPr>
        <w:t>s</w:t>
      </w:r>
      <w:r>
        <w:rPr>
          <w:rFonts w:eastAsia="Arial" w:cs="Arial" w:ascii="Arial" w:hAnsi="Arial"/>
          <w:sz w:val="24"/>
          <w:szCs w:val="24"/>
        </w:rPr>
        <w:t>to no evita que se presenten como carentes de poder frente a los varones en diferentes momentos y que sufren distintas formas de violencia.</w:t>
      </w:r>
      <w:r>
        <w:rPr>
          <w:rFonts w:eastAsia="Arial" w:cs="Arial" w:ascii="Arial" w:hAnsi="Arial"/>
          <w:color w:val="000000"/>
          <w:sz w:val="24"/>
          <w:szCs w:val="24"/>
        </w:rPr>
        <w:t xml:space="preserve"> El personaje de Betty es el de una madre cariñosa pero representada como un un poco desbordada en su situación con </w:t>
      </w:r>
      <w:r>
        <w:rPr>
          <w:rFonts w:eastAsia="Arial" w:cs="Arial" w:ascii="Arial" w:hAnsi="Arial"/>
          <w:sz w:val="24"/>
          <w:szCs w:val="24"/>
        </w:rPr>
        <w:t xml:space="preserve">sus dos hijos y dos actividades (su trabajo en el almacén del pueblo y la prostitución). </w:t>
      </w:r>
      <w:r>
        <w:rPr>
          <w:rFonts w:eastAsia="Arial" w:cs="Arial" w:ascii="Arial" w:hAnsi="Arial"/>
          <w:color w:val="000000"/>
          <w:sz w:val="24"/>
          <w:szCs w:val="24"/>
        </w:rPr>
        <w:t xml:space="preserve">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El personaje del Cacique  -que es representado por el conocido folclorista jujeño Tomás Lipán- y sus salidas nocturnas con otro personaje, Robert, son planos secuencias</w:t>
      </w:r>
      <w:r>
        <w:rPr>
          <w:rStyle w:val="Ancladenotaalpie"/>
          <w:rFonts w:eastAsia="Arial" w:cs="Arial" w:ascii="Arial" w:hAnsi="Arial"/>
          <w:color w:val="000000"/>
          <w:sz w:val="24"/>
          <w:szCs w:val="24"/>
        </w:rPr>
        <w:footnoteReference w:id="6"/>
      </w:r>
      <w:r>
        <w:rPr>
          <w:rFonts w:eastAsia="Arial" w:cs="Arial" w:ascii="Arial" w:hAnsi="Arial"/>
          <w:color w:val="000000"/>
          <w:sz w:val="24"/>
          <w:szCs w:val="24"/>
        </w:rPr>
        <w:t xml:space="preserve"> largos. Allí aparece representada la etnia ligada igual que las blanquit</w:t>
      </w:r>
      <w:r>
        <w:rPr>
          <w:rFonts w:eastAsia="Arial" w:cs="Arial" w:ascii="Arial" w:hAnsi="Arial"/>
          <w:sz w:val="24"/>
          <w:szCs w:val="24"/>
        </w:rPr>
        <w:t>udes</w:t>
      </w:r>
      <w:r>
        <w:rPr>
          <w:rFonts w:eastAsia="Arial" w:cs="Arial" w:ascii="Arial" w:hAnsi="Arial"/>
          <w:color w:val="000000"/>
          <w:sz w:val="24"/>
          <w:szCs w:val="24"/>
        </w:rPr>
        <w:t xml:space="preserve"> al alcohol y a otros vicios. Son también  planos secuencia sobre lo poco que se puede hacer en el pueblo que parece emborracharse.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La forma de masculinidad del Cacique no es la hegem</w:t>
      </w:r>
      <w:r>
        <w:rPr>
          <w:rFonts w:eastAsia="Arial" w:cs="Arial" w:ascii="Arial" w:hAnsi="Arial"/>
          <w:sz w:val="24"/>
          <w:szCs w:val="24"/>
        </w:rPr>
        <w:t>ó</w:t>
      </w:r>
      <w:r>
        <w:rPr>
          <w:rFonts w:eastAsia="Arial" w:cs="Arial" w:ascii="Arial" w:hAnsi="Arial"/>
          <w:color w:val="000000"/>
          <w:sz w:val="24"/>
          <w:szCs w:val="24"/>
        </w:rPr>
        <w:t>nica, y la de Robert parece de tipo cómplice. Apoya prácticas como la prostitutción pero se niega a reconocer a su hijo por nacer lo que deriva en una pelea por los deberes de les varones con Santiago. Este último personaje, Robert y el Cacique ocupan diferentes lugares en la jerarquía de masculinidades entendidas como plurales.  Forman parte los tres de los patrones de hegemonía pero lo son con sus complejidades y contradicciones. (Connell y Messerschmidt, 2021, p 48)</w:t>
      </w:r>
    </w:p>
    <w:p>
      <w:pPr>
        <w:pStyle w:val="Normal"/>
        <w:widowControl w:val="false"/>
        <w:pBdr/>
        <w:spacing w:lineRule="auto" w:line="360"/>
        <w:ind w:right="424" w:hanging="0"/>
        <w:jc w:val="both"/>
        <w:rPr>
          <w:rFonts w:ascii="Arial" w:hAnsi="Arial" w:eastAsia="Arial" w:cs="Arial"/>
          <w:sz w:val="24"/>
          <w:szCs w:val="24"/>
        </w:rPr>
      </w:pPr>
      <w:r>
        <w:rPr>
          <w:rFonts w:eastAsia="Arial" w:cs="Arial" w:ascii="Arial" w:hAnsi="Arial"/>
          <w:sz w:val="24"/>
          <w:szCs w:val="24"/>
        </w:rPr>
        <w:t>E</w:t>
      </w:r>
      <w:r>
        <w:rPr>
          <w:rFonts w:eastAsia="Arial" w:cs="Arial" w:ascii="Arial" w:hAnsi="Arial"/>
          <w:color w:val="000000"/>
          <w:sz w:val="24"/>
          <w:szCs w:val="24"/>
        </w:rPr>
        <w:t xml:space="preserve">n el caso de </w:t>
      </w:r>
      <w:r>
        <w:rPr>
          <w:rFonts w:eastAsia="Arial" w:cs="Arial" w:ascii="Arial" w:hAnsi="Arial"/>
          <w:i/>
          <w:iCs/>
          <w:color w:val="000000"/>
          <w:sz w:val="24"/>
          <w:szCs w:val="24"/>
        </w:rPr>
        <w:t xml:space="preserve">Nacido y criado </w:t>
      </w:r>
      <w:r>
        <w:rPr>
          <w:rFonts w:eastAsia="Arial" w:cs="Arial" w:ascii="Arial" w:hAnsi="Arial"/>
          <w:color w:val="000000"/>
          <w:sz w:val="24"/>
          <w:szCs w:val="24"/>
        </w:rPr>
        <w:t xml:space="preserve">el personaje parece realizar el camino inverso al de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porque Santiago va desde su cómoda vida burguesa en la ciudad - con una familia que parecía ideal- hacia el paraje de 28 noviembre desolado para perderse solo en un trabajo rutinario. En cambio, en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Eduardo parte de la soledad del trabajo en el pozo petrolero  para terminar en </w:t>
      </w:r>
      <w:r>
        <w:rPr>
          <w:rFonts w:eastAsia="Arial" w:cs="Arial" w:ascii="Arial" w:hAnsi="Arial"/>
          <w:sz w:val="24"/>
          <w:szCs w:val="24"/>
        </w:rPr>
        <w:t>la</w:t>
      </w:r>
      <w:r>
        <w:rPr>
          <w:rFonts w:eastAsia="Arial" w:cs="Arial" w:ascii="Arial" w:hAnsi="Arial"/>
          <w:color w:val="000000"/>
          <w:sz w:val="24"/>
          <w:szCs w:val="24"/>
        </w:rPr>
        <w:t xml:space="preserve"> ciudad de Ushuaia involucrándose con la familia de su amigo fallecido y casi recuperando lo que queda de la propia. Esos son los contextos diferentes en los que se presenta la interseccionalidad (las relaciones de clase, sexo, etnia, género). Las relaciones</w:t>
      </w:r>
      <w:r>
        <w:rPr>
          <w:rFonts w:eastAsia="Arial" w:cs="Arial" w:ascii="Arial" w:hAnsi="Arial"/>
          <w:sz w:val="24"/>
          <w:szCs w:val="24"/>
        </w:rPr>
        <w:t xml:space="preserve"> son interseccionales aunque sea </w:t>
      </w:r>
      <w:r>
        <w:rPr>
          <w:rFonts w:eastAsia="Arial" w:cs="Arial" w:ascii="Arial" w:hAnsi="Arial"/>
          <w:color w:val="000000"/>
          <w:sz w:val="24"/>
          <w:szCs w:val="24"/>
        </w:rPr>
        <w:t xml:space="preserve"> un varón blanco de clase media</w:t>
      </w:r>
      <w:r>
        <w:rPr>
          <w:rFonts w:eastAsia="Arial" w:cs="Arial" w:ascii="Arial" w:hAnsi="Arial"/>
          <w:sz w:val="24"/>
          <w:szCs w:val="24"/>
        </w:rPr>
        <w:t xml:space="preserve">, </w:t>
      </w:r>
      <w:r>
        <w:rPr>
          <w:rFonts w:eastAsia="Arial" w:cs="Arial" w:ascii="Arial" w:hAnsi="Arial"/>
          <w:color w:val="000000"/>
          <w:sz w:val="24"/>
          <w:szCs w:val="24"/>
        </w:rPr>
        <w:t>hegemónic</w:t>
      </w:r>
      <w:r>
        <w:rPr>
          <w:rFonts w:eastAsia="Arial" w:cs="Arial" w:ascii="Arial" w:hAnsi="Arial"/>
          <w:sz w:val="24"/>
          <w:szCs w:val="24"/>
        </w:rPr>
        <w:t>o con el que las tres</w:t>
      </w:r>
      <w:r>
        <w:rPr>
          <w:rFonts w:eastAsia="Arial" w:cs="Arial" w:ascii="Arial" w:hAnsi="Arial"/>
          <w:color w:val="000000"/>
          <w:sz w:val="24"/>
          <w:szCs w:val="24"/>
        </w:rPr>
        <w:t xml:space="preserve"> mujeres aunque también  blancas y tambi</w:t>
      </w:r>
      <w:r>
        <w:rPr>
          <w:rFonts w:eastAsia="Arial" w:cs="Arial" w:ascii="Arial" w:hAnsi="Arial"/>
          <w:sz w:val="24"/>
          <w:szCs w:val="24"/>
        </w:rPr>
        <w:t>én</w:t>
      </w:r>
      <w:r>
        <w:rPr>
          <w:rFonts w:eastAsia="Arial" w:cs="Arial" w:ascii="Arial" w:hAnsi="Arial"/>
          <w:color w:val="000000"/>
          <w:sz w:val="24"/>
          <w:szCs w:val="24"/>
        </w:rPr>
        <w:t xml:space="preserve"> de clase media</w:t>
      </w:r>
      <w:r>
        <w:rPr>
          <w:rFonts w:eastAsia="Arial" w:cs="Arial" w:ascii="Arial" w:hAnsi="Arial"/>
          <w:sz w:val="24"/>
          <w:szCs w:val="24"/>
        </w:rPr>
        <w:t xml:space="preserve"> vuelven a tener un vínculo de </w:t>
      </w:r>
      <w:r>
        <w:rPr>
          <w:rFonts w:eastAsia="Arial" w:cs="Arial" w:ascii="Arial" w:hAnsi="Arial"/>
          <w:color w:val="000000"/>
          <w:sz w:val="24"/>
          <w:szCs w:val="24"/>
        </w:rPr>
        <w:t xml:space="preserve">dependencia económica </w:t>
      </w:r>
      <w:r>
        <w:rPr>
          <w:rFonts w:eastAsia="Arial" w:cs="Arial" w:ascii="Arial" w:hAnsi="Arial"/>
          <w:sz w:val="24"/>
          <w:szCs w:val="24"/>
        </w:rPr>
        <w:t xml:space="preserve">como lo tuvieron con su padre fallecido.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Hay actualizaciones de esos contextos que son las realizaciones situadas. La Interseccionalidad como “construcciones simultáneas” de género, raza, clase y género en distintas “configuraciones históricas” (West y Fentersmaker en Viveros Vigoya 2016., p. 12). En esos contextos las categorías mencionadas se actualizan. En la escena con la prostituta Santiago, no llega a tener sexo con ella pero la golpea y se violenta de tal forma que su amigo, Robert, debe intervenir y alejarlo. La feminidad de la prostituta, Betty,  no es totalmente reivindicativa ni denigratoria en el filme, la relación que tiene con les varones es de intercambio monetario</w:t>
      </w:r>
      <w:r>
        <w:rPr>
          <w:rFonts w:eastAsia="Arial" w:cs="Arial" w:ascii="Arial" w:hAnsi="Arial"/>
          <w:sz w:val="24"/>
          <w:szCs w:val="24"/>
        </w:rPr>
        <w:t xml:space="preserve"> </w:t>
      </w:r>
      <w:r>
        <w:rPr>
          <w:rFonts w:eastAsia="Arial" w:cs="Arial" w:ascii="Arial" w:hAnsi="Arial"/>
          <w:color w:val="000000"/>
          <w:sz w:val="24"/>
          <w:szCs w:val="24"/>
        </w:rPr>
        <w:t>pero también lo pueden ser de goce.  Sin embargo, en el filme hay una mirada juzgadora hacia la prostituta en las que pareciera p</w:t>
      </w:r>
      <w:r>
        <w:rPr>
          <w:rFonts w:eastAsia="Arial" w:cs="Arial" w:ascii="Arial" w:hAnsi="Arial"/>
          <w:sz w:val="24"/>
          <w:szCs w:val="24"/>
        </w:rPr>
        <w:t>resentars</w:t>
      </w:r>
      <w:r>
        <w:rPr>
          <w:rFonts w:eastAsia="Arial" w:cs="Arial" w:ascii="Arial" w:hAnsi="Arial"/>
          <w:color w:val="000000"/>
          <w:sz w:val="24"/>
          <w:szCs w:val="24"/>
        </w:rPr>
        <w:t>e como penoso</w:t>
      </w:r>
      <w:r>
        <w:rPr>
          <w:rFonts w:eastAsia="Arial" w:cs="Arial" w:ascii="Arial" w:hAnsi="Arial"/>
          <w:sz w:val="24"/>
          <w:szCs w:val="24"/>
        </w:rPr>
        <w:t xml:space="preserve"> </w:t>
      </w:r>
      <w:r>
        <w:rPr>
          <w:rFonts w:eastAsia="Arial" w:cs="Arial" w:ascii="Arial" w:hAnsi="Arial"/>
          <w:color w:val="000000"/>
          <w:sz w:val="24"/>
          <w:szCs w:val="24"/>
        </w:rPr>
        <w:t>el hecho de que tenga dos hijos de diferente padre y que se prostituya aún con un bebé pequeño. S</w:t>
      </w:r>
      <w:r>
        <w:rPr>
          <w:rFonts w:eastAsia="Arial" w:cs="Arial" w:ascii="Arial" w:hAnsi="Arial"/>
          <w:sz w:val="24"/>
          <w:szCs w:val="24"/>
        </w:rPr>
        <w:t>i</w:t>
      </w:r>
      <w:r>
        <w:rPr>
          <w:rFonts w:eastAsia="Arial" w:cs="Arial" w:ascii="Arial" w:hAnsi="Arial"/>
          <w:color w:val="000000"/>
          <w:sz w:val="24"/>
          <w:szCs w:val="24"/>
        </w:rPr>
        <w:t xml:space="preserve"> eso hace a las relaciones de género, también aparece la interseccionalidad porque la prostituta, Betty, es parte de las mujeres racializadas, de clase popular. Frente a esto Santiago se encuentra en más de un sentido en un lugar de poder: sexual, de clase, el que </w:t>
      </w:r>
      <w:r>
        <w:rPr>
          <w:rFonts w:eastAsia="Arial" w:cs="Arial" w:ascii="Arial" w:hAnsi="Arial"/>
          <w:sz w:val="24"/>
          <w:szCs w:val="24"/>
        </w:rPr>
        <w:t>otorga</w:t>
      </w:r>
      <w:r>
        <w:rPr>
          <w:rFonts w:eastAsia="Arial" w:cs="Arial" w:ascii="Arial" w:hAnsi="Arial"/>
          <w:color w:val="000000"/>
          <w:sz w:val="24"/>
          <w:szCs w:val="24"/>
        </w:rPr>
        <w:t xml:space="preserve"> pertenecer a una determinada etnia o la m</w:t>
      </w:r>
      <w:r>
        <w:rPr>
          <w:rFonts w:eastAsia="Arial" w:cs="Arial" w:ascii="Arial" w:hAnsi="Arial"/>
          <w:sz w:val="24"/>
          <w:szCs w:val="24"/>
        </w:rPr>
        <w:t>isma blanquitud</w:t>
      </w:r>
      <w:r>
        <w:rPr>
          <w:rFonts w:eastAsia="Arial" w:cs="Arial" w:ascii="Arial" w:hAnsi="Arial"/>
          <w:color w:val="000000"/>
          <w:sz w:val="24"/>
          <w:szCs w:val="24"/>
        </w:rPr>
        <w:t xml:space="preserve">. A pesar de todo, ese encuentro entre Santiago y Betty opera como una “realización situada” (West y Fentersmaker en Viveros Vigoya 2016., p. 12) es un contexto en el cual la interacción de las categorías de  género y de clase actualizan esas categorías y le confieren significado. Lo mismo sucede cuando Santiago está desnudo en la nieve con el rifle. Ha revivido de forma traumática el accidente y quedó en esa posición sin poder moverse, aferrado al metal, como si fuese a suicidarse. Allí se actualiza una forma de la masculinidad hegemónica en función del contexto. Es una forma de alerta que en el filme sirve para caracterizar el estado mental del personaje. Otras circunstancias semejantes ocurren en La </w:t>
      </w:r>
      <w:r>
        <w:rPr>
          <w:rFonts w:eastAsia="Arial" w:cs="Arial" w:ascii="Arial" w:hAnsi="Arial"/>
          <w:sz w:val="24"/>
          <w:szCs w:val="24"/>
        </w:rPr>
        <w:t xml:space="preserve">reconstrucción </w:t>
      </w:r>
      <w:r>
        <w:rPr>
          <w:rFonts w:eastAsia="Arial" w:cs="Arial" w:ascii="Arial" w:hAnsi="Arial"/>
          <w:color w:val="000000"/>
          <w:sz w:val="24"/>
          <w:szCs w:val="24"/>
        </w:rPr>
        <w:t xml:space="preserve">cuando Eduardo intenta enseñarle a manejar a una de las hijas de su amigo </w:t>
      </w:r>
      <w:r>
        <w:rPr>
          <w:rFonts w:eastAsia="Arial" w:cs="Arial" w:ascii="Arial" w:hAnsi="Arial"/>
          <w:sz w:val="24"/>
          <w:szCs w:val="24"/>
        </w:rPr>
        <w:t>Mario</w:t>
      </w:r>
      <w:r>
        <w:rPr>
          <w:rFonts w:eastAsia="Arial" w:cs="Arial" w:ascii="Arial" w:hAnsi="Arial"/>
          <w:color w:val="000000"/>
          <w:sz w:val="24"/>
          <w:szCs w:val="24"/>
        </w:rPr>
        <w:t>- hay otro conductor que intenta adelantarse y Eduardo rompe el vidrio de ese hombre de un puñetazo para detenerlo. La violencia es la forma de vínculo que conoce Eduardo y esta es la primera escena en la que aparece de forma explícita.</w:t>
      </w:r>
      <w:r>
        <w:rPr>
          <w:rFonts w:eastAsia="Arial" w:cs="Arial" w:ascii="Arial" w:hAnsi="Arial"/>
          <w:sz w:val="24"/>
          <w:szCs w:val="24"/>
        </w:rPr>
        <w:t xml:space="preserve"> E</w:t>
      </w:r>
      <w:r>
        <w:rPr>
          <w:rFonts w:eastAsia="Arial" w:cs="Arial" w:ascii="Arial" w:hAnsi="Arial"/>
          <w:color w:val="000000"/>
          <w:sz w:val="24"/>
          <w:szCs w:val="24"/>
        </w:rPr>
        <w:t>s una forma de reafirmación de la masculinidad hegemónica de acuerdo a la configuración.  De todas formas, la reacción de la hija de su amigo fallecido,  Mario, es nula, se queda como paralizada</w:t>
      </w:r>
      <w:r>
        <w:rPr>
          <w:rFonts w:eastAsia="Arial" w:cs="Arial" w:ascii="Arial" w:hAnsi="Arial"/>
          <w:sz w:val="24"/>
          <w:szCs w:val="24"/>
        </w:rPr>
        <w:t>. E</w:t>
      </w:r>
      <w:r>
        <w:rPr>
          <w:rFonts w:eastAsia="Arial" w:cs="Arial" w:ascii="Arial" w:hAnsi="Arial"/>
          <w:color w:val="000000"/>
          <w:sz w:val="24"/>
          <w:szCs w:val="24"/>
        </w:rPr>
        <w:t>stá en consonancia con cómo las masculinidades hegemónicas, las no hegemónicas y las feminidades se definen de forma relacional. En un</w:t>
      </w:r>
      <w:r>
        <w:rPr>
          <w:rFonts w:eastAsia="Arial" w:cs="Arial" w:ascii="Arial" w:hAnsi="Arial"/>
          <w:sz w:val="24"/>
          <w:szCs w:val="24"/>
        </w:rPr>
        <w:t>a secuencia diferente</w:t>
      </w:r>
      <w:r>
        <w:rPr>
          <w:rFonts w:eastAsia="Arial" w:cs="Arial" w:ascii="Arial" w:hAnsi="Arial"/>
          <w:color w:val="000000"/>
          <w:sz w:val="24"/>
          <w:szCs w:val="24"/>
        </w:rPr>
        <w:t xml:space="preserve"> Eduardo tiene que acompañar a Andrea, la viuda, al cajero automático y debe explicarle cómo funciona. Ella es incapaz de entender en ese momento las operaciones y él de tener paciencia. Se trata de una situación en la que </w:t>
      </w:r>
      <w:r>
        <w:rPr>
          <w:rFonts w:eastAsia="Arial" w:cs="Arial" w:ascii="Arial" w:hAnsi="Arial"/>
          <w:sz w:val="24"/>
          <w:szCs w:val="24"/>
        </w:rPr>
        <w:t xml:space="preserve">la violencia de </w:t>
      </w:r>
      <w:r>
        <w:rPr>
          <w:rFonts w:eastAsia="Arial" w:cs="Arial" w:ascii="Arial" w:hAnsi="Arial"/>
          <w:color w:val="000000"/>
          <w:sz w:val="24"/>
          <w:szCs w:val="24"/>
        </w:rPr>
        <w:t xml:space="preserve">género se </w:t>
      </w:r>
      <w:r>
        <w:rPr>
          <w:rFonts w:eastAsia="Arial" w:cs="Arial" w:ascii="Arial" w:hAnsi="Arial"/>
          <w:sz w:val="24"/>
          <w:szCs w:val="24"/>
        </w:rPr>
        <w:t>impone</w:t>
      </w:r>
      <w:r>
        <w:rPr>
          <w:rFonts w:eastAsia="Arial" w:cs="Arial" w:ascii="Arial" w:hAnsi="Arial"/>
          <w:color w:val="000000"/>
          <w:sz w:val="24"/>
          <w:szCs w:val="24"/>
        </w:rPr>
        <w:t xml:space="preserve"> por sobre otras variables</w:t>
      </w:r>
      <w:r>
        <w:rPr>
          <w:rFonts w:eastAsia="Arial" w:cs="Arial" w:ascii="Arial" w:hAnsi="Arial"/>
          <w:sz w:val="24"/>
          <w:szCs w:val="24"/>
        </w:rPr>
        <w:t>.</w:t>
      </w:r>
      <w:r>
        <w:rPr>
          <w:rFonts w:eastAsia="Arial" w:cs="Arial" w:ascii="Arial" w:hAnsi="Arial"/>
          <w:color w:val="000000"/>
          <w:sz w:val="24"/>
          <w:szCs w:val="24"/>
        </w:rPr>
        <w:t xml:space="preserve"> Allí se reactualizan las relaciones de poder. Por otro lado, es poco verosìmil la falta de manejo de un cajero automático por parte de una mujer del siglo XXI.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Desde la perspectiva interseccional es importante otro tipo de actividades como es el trabajo doméstico que aparece como una tarea femenina, por supuesto, a ser pagado en </w:t>
      </w:r>
      <w:r>
        <w:rPr>
          <w:rFonts w:eastAsia="Arial" w:cs="Arial" w:ascii="Arial" w:hAnsi="Arial"/>
          <w:i/>
          <w:iCs/>
          <w:color w:val="000000"/>
          <w:sz w:val="24"/>
          <w:szCs w:val="24"/>
        </w:rPr>
        <w:t>Nacido y criado</w:t>
      </w:r>
      <w:r>
        <w:rPr>
          <w:rFonts w:eastAsia="Arial" w:cs="Arial" w:ascii="Arial" w:hAnsi="Arial"/>
          <w:color w:val="000000"/>
          <w:sz w:val="24"/>
          <w:szCs w:val="24"/>
        </w:rPr>
        <w:t xml:space="preserve">  y realizado por una mucama con uniforme. Ese es parte del retrato de la familia burguesa en este filme. En cambio, en </w:t>
      </w:r>
      <w:r>
        <w:rPr>
          <w:rFonts w:eastAsia="Arial" w:cs="Arial" w:ascii="Arial" w:hAnsi="Arial"/>
          <w:i/>
          <w:iCs/>
          <w:color w:val="000000"/>
          <w:sz w:val="24"/>
          <w:szCs w:val="24"/>
        </w:rPr>
        <w:t xml:space="preserve">La reconstrucción </w:t>
      </w:r>
      <w:r>
        <w:rPr>
          <w:rFonts w:eastAsia="Arial" w:cs="Arial" w:ascii="Arial" w:hAnsi="Arial"/>
          <w:color w:val="000000"/>
          <w:sz w:val="24"/>
          <w:szCs w:val="24"/>
        </w:rPr>
        <w:t>el trabajo doméstico es realizado por las mismas integrantes de la familia, de clase media también pero con menos recursos que la de</w:t>
      </w:r>
      <w:r>
        <w:rPr>
          <w:rFonts w:eastAsia="Arial" w:cs="Arial" w:ascii="Arial" w:hAnsi="Arial"/>
          <w:i/>
          <w:iCs/>
          <w:color w:val="000000"/>
          <w:sz w:val="24"/>
          <w:szCs w:val="24"/>
        </w:rPr>
        <w:t xml:space="preserve"> Nacido y criado. </w:t>
      </w:r>
      <w:r>
        <w:rPr>
          <w:rFonts w:eastAsia="Arial" w:cs="Arial" w:ascii="Arial" w:hAnsi="Arial"/>
          <w:color w:val="000000"/>
          <w:sz w:val="24"/>
          <w:szCs w:val="24"/>
        </w:rPr>
        <w:t xml:space="preserve">A través de </w:t>
      </w:r>
      <w:r>
        <w:rPr>
          <w:rFonts w:eastAsia="Arial" w:cs="Arial" w:ascii="Arial" w:hAnsi="Arial"/>
          <w:sz w:val="24"/>
          <w:szCs w:val="24"/>
        </w:rPr>
        <w:t>l</w:t>
      </w:r>
      <w:r>
        <w:rPr>
          <w:rFonts w:eastAsia="Arial" w:cs="Arial" w:ascii="Arial" w:hAnsi="Arial"/>
          <w:color w:val="000000"/>
          <w:sz w:val="24"/>
          <w:szCs w:val="24"/>
        </w:rPr>
        <w:t>a figura de Anita, la trabajadora doméstica, aparecen las diferencias de clase, de etnia y de edad. Ella es parte de las cuidadoras de  mayor edad que sus patrones y que también están racializadas. Ese personaje secundario con diálogos remanidos est</w:t>
      </w:r>
      <w:r>
        <w:rPr>
          <w:rFonts w:eastAsia="Arial" w:cs="Arial" w:ascii="Arial" w:hAnsi="Arial"/>
          <w:sz w:val="24"/>
          <w:szCs w:val="24"/>
        </w:rPr>
        <w:t>á</w:t>
      </w:r>
      <w:r>
        <w:rPr>
          <w:rFonts w:eastAsia="Arial" w:cs="Arial" w:ascii="Arial" w:hAnsi="Arial"/>
          <w:color w:val="000000"/>
          <w:sz w:val="24"/>
          <w:szCs w:val="24"/>
        </w:rPr>
        <w:t xml:space="preserve"> para </w:t>
      </w:r>
      <w:r>
        <w:rPr>
          <w:rFonts w:eastAsia="Arial" w:cs="Arial" w:ascii="Arial" w:hAnsi="Arial"/>
          <w:sz w:val="24"/>
          <w:szCs w:val="24"/>
        </w:rPr>
        <w:t>resalt</w:t>
      </w:r>
      <w:r>
        <w:rPr>
          <w:rFonts w:eastAsia="Arial" w:cs="Arial" w:ascii="Arial" w:hAnsi="Arial"/>
          <w:color w:val="000000"/>
          <w:sz w:val="24"/>
          <w:szCs w:val="24"/>
        </w:rPr>
        <w:t>ar que se ocupa de la niña del matrimonio, Josefina, y que a todo responde “Si, señora”. Género, clase y etnia están entrelazados en este personaje como suele suceder en el caso de quienes se ocupan de este tipo de trabajos (Viveros Vigoya, 2016,p. 11). Se trata de formas de identidad y de procesos sociales en los que se denota la interseccionalidad</w:t>
      </w:r>
      <w:r>
        <w:rPr>
          <w:rFonts w:eastAsia="Arial" w:cs="Arial" w:ascii="Arial" w:hAnsi="Arial"/>
          <w:sz w:val="24"/>
          <w:szCs w:val="24"/>
        </w:rPr>
        <w:t>.</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La desigualdad social como tema de la interseccionalidad no aparece como cuestión en </w:t>
      </w:r>
      <w:r>
        <w:rPr>
          <w:rFonts w:eastAsia="Arial" w:cs="Arial" w:ascii="Arial" w:hAnsi="Arial"/>
          <w:i/>
          <w:iCs/>
          <w:color w:val="000000"/>
          <w:sz w:val="24"/>
          <w:szCs w:val="24"/>
        </w:rPr>
        <w:t>Nacido y criado</w:t>
      </w:r>
      <w:r>
        <w:rPr>
          <w:rFonts w:eastAsia="Arial" w:cs="Arial" w:ascii="Arial" w:hAnsi="Arial"/>
          <w:color w:val="000000"/>
          <w:sz w:val="24"/>
          <w:szCs w:val="24"/>
        </w:rPr>
        <w:t xml:space="preserve"> sino es por la comparación entre la vida de Santiago en Buenos Aires y en Santa Cruz. E</w:t>
      </w:r>
      <w:r>
        <w:rPr>
          <w:rFonts w:eastAsia="Arial" w:cs="Arial" w:ascii="Arial" w:hAnsi="Arial"/>
          <w:sz w:val="24"/>
          <w:szCs w:val="24"/>
        </w:rPr>
        <w:t xml:space="preserve">n </w:t>
      </w:r>
      <w:r>
        <w:rPr>
          <w:rFonts w:eastAsia="Arial" w:cs="Arial" w:ascii="Arial" w:hAnsi="Arial"/>
          <w:i/>
          <w:iCs/>
          <w:sz w:val="24"/>
          <w:szCs w:val="24"/>
        </w:rPr>
        <w:t>La reconstrucción</w:t>
      </w:r>
      <w:r>
        <w:rPr>
          <w:rFonts w:eastAsia="Arial" w:cs="Arial" w:ascii="Arial" w:hAnsi="Arial"/>
          <w:sz w:val="24"/>
          <w:szCs w:val="24"/>
        </w:rPr>
        <w:t xml:space="preserve"> e</w:t>
      </w:r>
      <w:r>
        <w:rPr>
          <w:rFonts w:eastAsia="Arial" w:cs="Arial" w:ascii="Arial" w:hAnsi="Arial"/>
          <w:color w:val="000000"/>
          <w:sz w:val="24"/>
          <w:szCs w:val="24"/>
        </w:rPr>
        <w:t>ntre la familia de su amigo Mario y Eduardo no hay diferencia de clase pero sí de habitus</w:t>
      </w:r>
      <w:r>
        <w:rPr>
          <w:rFonts w:eastAsia="Arial" w:cs="Arial" w:ascii="Arial" w:hAnsi="Arial"/>
          <w:i/>
          <w:iCs/>
          <w:color w:val="000000"/>
          <w:sz w:val="24"/>
          <w:szCs w:val="24"/>
        </w:rPr>
        <w:t xml:space="preserve">. </w:t>
      </w:r>
      <w:r>
        <w:rPr>
          <w:rFonts w:eastAsia="Arial" w:cs="Arial" w:ascii="Arial" w:hAnsi="Arial"/>
          <w:sz w:val="24"/>
          <w:szCs w:val="24"/>
        </w:rPr>
        <w:t>H</w:t>
      </w:r>
      <w:r>
        <w:rPr>
          <w:rFonts w:eastAsia="Arial" w:cs="Arial" w:ascii="Arial" w:hAnsi="Arial"/>
          <w:color w:val="000000"/>
          <w:sz w:val="24"/>
          <w:szCs w:val="24"/>
        </w:rPr>
        <w:t>ay marcadas con relaciones con el machismo en l</w:t>
      </w:r>
      <w:r>
        <w:rPr>
          <w:rFonts w:eastAsia="Arial" w:cs="Arial" w:ascii="Arial" w:hAnsi="Arial"/>
          <w:sz w:val="24"/>
          <w:szCs w:val="24"/>
        </w:rPr>
        <w:t>as dos producciones</w:t>
      </w:r>
      <w:r>
        <w:rPr>
          <w:rFonts w:eastAsia="Arial" w:cs="Arial" w:ascii="Arial" w:hAnsi="Arial"/>
          <w:color w:val="000000"/>
          <w:sz w:val="24"/>
          <w:szCs w:val="24"/>
        </w:rPr>
        <w:t xml:space="preserve"> en </w:t>
      </w:r>
      <w:r>
        <w:rPr>
          <w:rFonts w:eastAsia="Arial" w:cs="Arial" w:ascii="Arial" w:hAnsi="Arial"/>
          <w:i/>
          <w:iCs/>
          <w:color w:val="000000"/>
          <w:sz w:val="24"/>
          <w:szCs w:val="24"/>
        </w:rPr>
        <w:t>Nacido y criado</w:t>
      </w:r>
      <w:r>
        <w:rPr>
          <w:rFonts w:eastAsia="Arial" w:cs="Arial" w:ascii="Arial" w:hAnsi="Arial"/>
          <w:color w:val="000000"/>
          <w:sz w:val="24"/>
          <w:szCs w:val="24"/>
        </w:rPr>
        <w:t xml:space="preserve"> que se destaca sobre todo en el paraje con  la única prostituta y en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el trío de mujeres que forman la familia en duelo de su amigo Eduardo también están sujetas al machismo del padre fallecido y del propio Eduardo. Esas relaciones con el género están cruzadas también con la edad y con la sexualidad. Son relaciones interseccionales. (Hill y Bilge, 2016,p. 35) Si bien es cierto que no debemos hacer primar una relaciòn por sobre las otras, es de considerar el lugar que ocupa la edad en </w:t>
      </w:r>
      <w:r>
        <w:rPr>
          <w:rFonts w:eastAsia="Arial" w:cs="Arial" w:ascii="Arial" w:hAnsi="Arial"/>
          <w:i/>
          <w:iCs/>
          <w:color w:val="000000"/>
          <w:sz w:val="24"/>
          <w:szCs w:val="24"/>
        </w:rPr>
        <w:t>Nacido y criado</w:t>
      </w:r>
      <w:r>
        <w:rPr>
          <w:rFonts w:eastAsia="Arial" w:cs="Arial" w:ascii="Arial" w:hAnsi="Arial"/>
          <w:color w:val="000000"/>
          <w:sz w:val="24"/>
          <w:szCs w:val="24"/>
        </w:rPr>
        <w:t>, son j</w:t>
      </w:r>
      <w:r>
        <w:rPr>
          <w:rFonts w:eastAsia="Arial" w:cs="Arial" w:ascii="Arial" w:hAnsi="Arial"/>
          <w:sz w:val="24"/>
          <w:szCs w:val="24"/>
        </w:rPr>
        <w:t>ó</w:t>
      </w:r>
      <w:r>
        <w:rPr>
          <w:rFonts w:eastAsia="Arial" w:cs="Arial" w:ascii="Arial" w:hAnsi="Arial"/>
          <w:color w:val="000000"/>
          <w:sz w:val="24"/>
          <w:szCs w:val="24"/>
        </w:rPr>
        <w:t>venes y exitosos, un tèrmino no existe sin el otro. En cambio Eduardo es un varón solitario de edad madura que acepta a regañadientes tener compañía. La edad está así atada al género, la etnia, sexualidad y también a las diferencias de clase entre ambos</w:t>
      </w:r>
      <w:r>
        <w:rPr>
          <w:rFonts w:eastAsia="Arial" w:cs="Arial" w:ascii="Arial" w:hAnsi="Arial"/>
          <w:sz w:val="24"/>
          <w:szCs w:val="24"/>
        </w:rPr>
        <w:t xml:space="preserve"> (Santiago y Eduardo). </w:t>
      </w:r>
      <w:r>
        <w:rPr>
          <w:rFonts w:eastAsia="Arial" w:cs="Arial" w:ascii="Arial" w:hAnsi="Arial"/>
          <w:color w:val="000000"/>
          <w:sz w:val="24"/>
          <w:szCs w:val="24"/>
        </w:rPr>
        <w:t xml:space="preserve">Santiago y Mili son de un estrato </w:t>
      </w:r>
      <w:r>
        <w:rPr>
          <w:rFonts w:eastAsia="Arial" w:cs="Arial" w:ascii="Arial" w:hAnsi="Arial"/>
          <w:sz w:val="24"/>
          <w:szCs w:val="24"/>
        </w:rPr>
        <w:t>burgués</w:t>
      </w:r>
      <w:r>
        <w:rPr>
          <w:rFonts w:eastAsia="Arial" w:cs="Arial" w:ascii="Arial" w:hAnsi="Arial"/>
          <w:color w:val="000000"/>
          <w:sz w:val="24"/>
          <w:szCs w:val="24"/>
        </w:rPr>
        <w:t xml:space="preserve"> acomodado </w:t>
      </w:r>
      <w:r>
        <w:rPr>
          <w:rFonts w:eastAsia="Arial" w:cs="Arial" w:ascii="Arial" w:hAnsi="Arial"/>
          <w:sz w:val="24"/>
          <w:szCs w:val="24"/>
        </w:rPr>
        <w:t>mientras que Eduardo</w:t>
      </w:r>
      <w:r>
        <w:rPr>
          <w:rFonts w:eastAsia="Arial" w:cs="Arial" w:ascii="Arial" w:hAnsi="Arial"/>
          <w:color w:val="000000"/>
          <w:sz w:val="24"/>
          <w:szCs w:val="24"/>
        </w:rPr>
        <w:t xml:space="preserve"> es un trabajador obrero calificado o profesional bien pago.</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Hemos tratado de considerar que las categorías de género, clase, sexualidad, raza, edad, discapacidad no actúan solas sino que se constituyen unos sobre otros (Hill y Bilge, 2016, p. 16)</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sz w:val="24"/>
          <w:szCs w:val="24"/>
        </w:rPr>
        <w:t>E</w:t>
      </w:r>
      <w:r>
        <w:rPr>
          <w:rFonts w:eastAsia="Arial" w:cs="Arial" w:ascii="Arial" w:hAnsi="Arial"/>
          <w:color w:val="000000"/>
          <w:sz w:val="24"/>
          <w:szCs w:val="24"/>
        </w:rPr>
        <w:t>n los filmes las relaciones de poder est</w:t>
      </w:r>
      <w:r>
        <w:rPr>
          <w:rFonts w:eastAsia="Arial" w:cs="Arial" w:ascii="Arial" w:hAnsi="Arial"/>
          <w:sz w:val="24"/>
          <w:szCs w:val="24"/>
        </w:rPr>
        <w:t xml:space="preserve">án imbricadas con las </w:t>
      </w:r>
      <w:r>
        <w:rPr>
          <w:rFonts w:eastAsia="Arial" w:cs="Arial" w:ascii="Arial" w:hAnsi="Arial"/>
          <w:color w:val="000000"/>
          <w:sz w:val="24"/>
          <w:szCs w:val="24"/>
        </w:rPr>
        <w:t>relaciones</w:t>
      </w:r>
      <w:r>
        <w:rPr>
          <w:rFonts w:eastAsia="Arial" w:cs="Arial" w:ascii="Arial" w:hAnsi="Arial"/>
          <w:sz w:val="24"/>
          <w:szCs w:val="24"/>
        </w:rPr>
        <w:t xml:space="preserve"> </w:t>
      </w:r>
      <w:r>
        <w:rPr>
          <w:rFonts w:eastAsia="Arial" w:cs="Arial" w:ascii="Arial" w:hAnsi="Arial"/>
          <w:color w:val="000000"/>
          <w:sz w:val="24"/>
          <w:szCs w:val="24"/>
        </w:rPr>
        <w:t xml:space="preserve">de clase, de género. </w:t>
      </w:r>
      <w:r>
        <w:rPr>
          <w:rFonts w:eastAsia="Arial" w:cs="Arial" w:ascii="Arial" w:hAnsi="Arial"/>
          <w:sz w:val="24"/>
          <w:szCs w:val="24"/>
        </w:rPr>
        <w:t xml:space="preserve">También de edad </w:t>
      </w:r>
      <w:r>
        <w:rPr>
          <w:rFonts w:eastAsia="Arial" w:cs="Arial" w:ascii="Arial" w:hAnsi="Arial"/>
          <w:color w:val="000000"/>
          <w:sz w:val="24"/>
          <w:szCs w:val="24"/>
        </w:rPr>
        <w:t xml:space="preserve">cuando vemos cómo la juventud es casi un valor en </w:t>
      </w:r>
      <w:r>
        <w:rPr>
          <w:rFonts w:eastAsia="Arial" w:cs="Arial" w:ascii="Arial" w:hAnsi="Arial"/>
          <w:sz w:val="24"/>
          <w:szCs w:val="24"/>
        </w:rPr>
        <w:t xml:space="preserve">sí mismo para </w:t>
      </w:r>
      <w:r>
        <w:rPr>
          <w:rFonts w:eastAsia="Arial" w:cs="Arial" w:ascii="Arial" w:hAnsi="Arial"/>
          <w:color w:val="000000"/>
          <w:sz w:val="24"/>
          <w:szCs w:val="24"/>
        </w:rPr>
        <w:t xml:space="preserve">les protagonistas </w:t>
      </w:r>
      <w:r>
        <w:rPr>
          <w:rFonts w:eastAsia="Arial" w:cs="Arial" w:ascii="Arial" w:hAnsi="Arial"/>
          <w:sz w:val="24"/>
          <w:szCs w:val="24"/>
        </w:rPr>
        <w:t>de</w:t>
      </w:r>
      <w:r>
        <w:rPr>
          <w:rFonts w:eastAsia="Arial" w:cs="Arial" w:ascii="Arial" w:hAnsi="Arial"/>
          <w:color w:val="000000"/>
          <w:sz w:val="24"/>
          <w:szCs w:val="24"/>
        </w:rPr>
        <w:t xml:space="preserve"> </w:t>
      </w:r>
      <w:r>
        <w:rPr>
          <w:rFonts w:eastAsia="Arial" w:cs="Arial" w:ascii="Arial" w:hAnsi="Arial"/>
          <w:i/>
          <w:iCs/>
          <w:color w:val="000000"/>
          <w:sz w:val="24"/>
          <w:szCs w:val="24"/>
        </w:rPr>
        <w:t>Nacido y Criado</w:t>
      </w:r>
      <w:r>
        <w:rPr>
          <w:rFonts w:eastAsia="Arial" w:cs="Arial" w:ascii="Arial" w:hAnsi="Arial"/>
          <w:color w:val="000000"/>
          <w:sz w:val="24"/>
          <w:szCs w:val="24"/>
        </w:rPr>
        <w:t xml:space="preserve">. </w:t>
      </w:r>
      <w:r>
        <w:rPr>
          <w:rFonts w:eastAsia="Arial" w:cs="Arial" w:ascii="Arial" w:hAnsi="Arial"/>
          <w:sz w:val="24"/>
          <w:szCs w:val="24"/>
        </w:rPr>
        <w:t xml:space="preserve">En </w:t>
      </w:r>
      <w:r>
        <w:rPr>
          <w:rFonts w:eastAsia="Arial" w:cs="Arial" w:ascii="Arial" w:hAnsi="Arial"/>
          <w:i/>
          <w:iCs/>
          <w:sz w:val="24"/>
          <w:szCs w:val="24"/>
        </w:rPr>
        <w:t>La reconstrucción</w:t>
      </w:r>
      <w:r>
        <w:rPr>
          <w:rFonts w:eastAsia="Arial" w:cs="Arial" w:ascii="Arial" w:hAnsi="Arial"/>
          <w:sz w:val="24"/>
          <w:szCs w:val="24"/>
        </w:rPr>
        <w:t xml:space="preserve"> se plantean sutiles diferencias de roles de género y de clase entre Eduardo, Claudia y sus hijas. Él es un profesional u obrero calificado, solitario, que trabaja en el pozo y no tiene modales y elles son adolescentes que se dedican a realizar actividades como el patinaje por las tardes y a salir con sus amigos.</w:t>
      </w:r>
      <w:r>
        <w:rPr>
          <w:rFonts w:eastAsia="Arial" w:cs="Arial" w:ascii="Arial" w:hAnsi="Arial"/>
          <w:color w:val="000000"/>
          <w:sz w:val="24"/>
          <w:szCs w:val="24"/>
        </w:rPr>
        <w:t xml:space="preserve"> En l</w:t>
      </w:r>
      <w:r>
        <w:rPr>
          <w:rFonts w:eastAsia="Arial" w:cs="Arial" w:ascii="Arial" w:hAnsi="Arial"/>
          <w:sz w:val="24"/>
          <w:szCs w:val="24"/>
        </w:rPr>
        <w:t>o</w:t>
      </w:r>
      <w:r>
        <w:rPr>
          <w:rFonts w:eastAsia="Arial" w:cs="Arial" w:ascii="Arial" w:hAnsi="Arial"/>
          <w:color w:val="000000"/>
          <w:sz w:val="24"/>
          <w:szCs w:val="24"/>
        </w:rPr>
        <w:t>s dos</w:t>
      </w:r>
      <w:r>
        <w:rPr>
          <w:rFonts w:eastAsia="Arial" w:cs="Arial" w:ascii="Arial" w:hAnsi="Arial"/>
          <w:sz w:val="24"/>
          <w:szCs w:val="24"/>
        </w:rPr>
        <w:t xml:space="preserve"> filmes</w:t>
      </w:r>
      <w:r>
        <w:rPr>
          <w:rFonts w:eastAsia="Arial" w:cs="Arial" w:ascii="Arial" w:hAnsi="Arial"/>
          <w:color w:val="000000"/>
          <w:sz w:val="24"/>
          <w:szCs w:val="24"/>
        </w:rPr>
        <w:t xml:space="preserve"> ser heterosexuales y de clase media está ligado a las relaciones de poder que  benefician a les protagonistas. Aún así “Las masculinidad no es una entidad fija incrustada en el cuerpo o en  los rasgos de la personalidad de los individuos” (Connell y Messerschmidt, 2021, p. 39)</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sz w:val="24"/>
          <w:szCs w:val="24"/>
        </w:rPr>
        <w:t>En los filmes predomina una</w:t>
      </w:r>
      <w:r>
        <w:rPr>
          <w:rFonts w:eastAsia="Arial" w:cs="Arial" w:ascii="Arial" w:hAnsi="Arial"/>
          <w:color w:val="000000"/>
          <w:sz w:val="24"/>
          <w:szCs w:val="24"/>
        </w:rPr>
        <w:t xml:space="preserve"> imagen de blanquitud y </w:t>
      </w:r>
      <w:r>
        <w:rPr>
          <w:rFonts w:eastAsia="Arial" w:cs="Arial" w:ascii="Arial" w:hAnsi="Arial"/>
          <w:sz w:val="24"/>
          <w:szCs w:val="24"/>
        </w:rPr>
        <w:t>p</w:t>
      </w:r>
      <w:r>
        <w:rPr>
          <w:rFonts w:eastAsia="Arial" w:cs="Arial" w:ascii="Arial" w:hAnsi="Arial"/>
          <w:color w:val="000000"/>
          <w:sz w:val="24"/>
          <w:szCs w:val="24"/>
        </w:rPr>
        <w:t xml:space="preserve">arece que es lo propio de la región. </w:t>
      </w:r>
      <w:r>
        <w:rPr>
          <w:rFonts w:eastAsia="Arial" w:cs="Arial" w:ascii="Arial" w:hAnsi="Arial"/>
          <w:sz w:val="24"/>
          <w:szCs w:val="24"/>
        </w:rPr>
        <w:t>Es como si las</w:t>
      </w:r>
      <w:r>
        <w:rPr>
          <w:rFonts w:eastAsia="Arial" w:cs="Arial" w:ascii="Arial" w:hAnsi="Arial"/>
          <w:color w:val="000000"/>
          <w:sz w:val="24"/>
          <w:szCs w:val="24"/>
        </w:rPr>
        <w:t xml:space="preserve"> diferencias de clase</w:t>
      </w:r>
      <w:r>
        <w:rPr>
          <w:rFonts w:eastAsia="Arial" w:cs="Arial" w:ascii="Arial" w:hAnsi="Arial"/>
          <w:sz w:val="24"/>
          <w:szCs w:val="24"/>
        </w:rPr>
        <w:t xml:space="preserve"> tampoco</w:t>
      </w:r>
      <w:r>
        <w:rPr>
          <w:rFonts w:eastAsia="Arial" w:cs="Arial" w:ascii="Arial" w:hAnsi="Arial"/>
          <w:color w:val="000000"/>
          <w:sz w:val="24"/>
          <w:szCs w:val="24"/>
        </w:rPr>
        <w:t xml:space="preserve"> fuesen </w:t>
      </w:r>
      <w:r>
        <w:rPr>
          <w:rFonts w:eastAsia="Arial" w:cs="Arial" w:ascii="Arial" w:hAnsi="Arial"/>
          <w:sz w:val="24"/>
          <w:szCs w:val="24"/>
        </w:rPr>
        <w:t>parte</w:t>
      </w:r>
      <w:r>
        <w:rPr>
          <w:rFonts w:eastAsia="Arial" w:cs="Arial" w:ascii="Arial" w:hAnsi="Arial"/>
          <w:color w:val="000000"/>
          <w:sz w:val="24"/>
          <w:szCs w:val="24"/>
        </w:rPr>
        <w:t xml:space="preserve"> de la región.</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sz w:val="24"/>
          <w:szCs w:val="24"/>
        </w:rPr>
        <w:t>Otro factor es que es que h</w:t>
      </w:r>
      <w:r>
        <w:rPr>
          <w:rFonts w:eastAsia="Arial" w:cs="Arial" w:ascii="Arial" w:hAnsi="Arial"/>
          <w:color w:val="000000"/>
          <w:sz w:val="24"/>
          <w:szCs w:val="24"/>
        </w:rPr>
        <w:t>ay un borramiento de les pueblos originarios y no puede haber representación de una sociedad democrática sin eso (Hill y Bilge, 2016, p.30)</w:t>
      </w:r>
    </w:p>
    <w:p>
      <w:pPr>
        <w:pStyle w:val="Normal"/>
        <w:widowControl w:val="false"/>
        <w:pBdr/>
        <w:spacing w:lineRule="auto" w:line="360"/>
        <w:ind w:right="424" w:hanging="0"/>
        <w:jc w:val="both"/>
        <w:rPr>
          <w:rFonts w:ascii="Arial" w:hAnsi="Arial" w:eastAsia="Arial" w:cs="Arial"/>
          <w:color w:val="000000"/>
          <w:sz w:val="24"/>
          <w:szCs w:val="24"/>
        </w:rPr>
      </w:pPr>
      <w:bookmarkStart w:id="0" w:name="_uavv9redopmd"/>
      <w:bookmarkEnd w:id="0"/>
      <w:r>
        <w:rPr>
          <w:rFonts w:eastAsia="Arial" w:cs="Arial" w:ascii="Arial" w:hAnsi="Arial"/>
          <w:sz w:val="24"/>
          <w:szCs w:val="24"/>
        </w:rPr>
        <w:t>En definitiva, l</w:t>
      </w:r>
      <w:r>
        <w:rPr>
          <w:rFonts w:eastAsia="Arial" w:cs="Arial" w:ascii="Arial" w:hAnsi="Arial"/>
          <w:color w:val="000000"/>
          <w:sz w:val="24"/>
          <w:szCs w:val="24"/>
        </w:rPr>
        <w:t xml:space="preserve">a interseccionalidad debe servir como  </w:t>
      </w:r>
      <w:r>
        <w:rPr>
          <w:rFonts w:eastAsia="Arial" w:cs="Arial" w:ascii="Arial" w:hAnsi="Arial"/>
          <w:sz w:val="24"/>
          <w:szCs w:val="24"/>
        </w:rPr>
        <w:t xml:space="preserve">“(...) </w:t>
      </w:r>
      <w:r>
        <w:rPr>
          <w:rFonts w:eastAsia="Arial" w:cs="Arial" w:ascii="Arial" w:hAnsi="Arial"/>
          <w:color w:val="000000"/>
          <w:sz w:val="24"/>
          <w:szCs w:val="24"/>
        </w:rPr>
        <w:t>una forma de entender y analizar la complejidad del mundo de las personas y de la experiencia humana”(Hill y Bilge, 2016, p.34)</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w:t>
      </w:r>
      <w:r>
        <w:rPr>
          <w:rFonts w:eastAsia="Arial" w:cs="Arial" w:ascii="Arial" w:hAnsi="Arial"/>
          <w:color w:val="000000"/>
          <w:sz w:val="24"/>
          <w:szCs w:val="24"/>
        </w:rPr>
        <w:t>SEGUNDA OPORTUNIDAD”</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Cuando nos referiremos a la segunda oportunidad  pensamos en </w:t>
      </w:r>
    </w:p>
    <w:p>
      <w:pPr>
        <w:pStyle w:val="Normal"/>
        <w:widowControl w:val="false"/>
        <w:pBdr/>
        <w:spacing w:lineRule="auto" w:line="480"/>
        <w:ind w:left="566" w:right="424" w:hanging="0"/>
        <w:jc w:val="both"/>
        <w:rPr>
          <w:rFonts w:ascii="Arial" w:hAnsi="Arial" w:eastAsia="Arial" w:cs="Arial"/>
          <w:color w:val="000000"/>
          <w:sz w:val="24"/>
          <w:szCs w:val="24"/>
        </w:rPr>
      </w:pPr>
      <w:r>
        <w:rPr>
          <w:rFonts w:eastAsia="Arial" w:cs="Arial" w:ascii="Arial" w:hAnsi="Arial"/>
          <w:color w:val="000000"/>
          <w:sz w:val="24"/>
          <w:szCs w:val="24"/>
        </w:rPr>
        <w:t>“</w:t>
      </w:r>
      <w:r>
        <w:rPr>
          <w:rFonts w:eastAsia="Arial" w:cs="Arial" w:ascii="Arial" w:hAnsi="Arial"/>
          <w:color w:val="000000"/>
          <w:sz w:val="24"/>
          <w:szCs w:val="24"/>
        </w:rPr>
        <w:t>(…) un borrón y cuenta nueva a partir del cual el pasado quedaba definitivamente sepultado por un aluvión de futuro abierto y a construir (…) los que se atrevían a la Patagonia, los que estaban dispuestos a pagar su altísimo precio climático, recibían a cambio la bendición de un nuevo comienzo, libre de las culpas arrastradas..” (Bohoslavsky, 2008, p. 82)</w:t>
      </w:r>
    </w:p>
    <w:p>
      <w:pPr>
        <w:pStyle w:val="Normal"/>
        <w:widowControl w:val="false"/>
        <w:pBdr/>
        <w:spacing w:lineRule="auto" w:line="360"/>
        <w:ind w:right="424" w:hanging="0"/>
        <w:jc w:val="both"/>
        <w:rPr>
          <w:rFonts w:ascii="Arial" w:hAnsi="Arial" w:eastAsia="Arial" w:cs="Arial"/>
          <w:color w:val="000000"/>
          <w:sz w:val="24"/>
          <w:szCs w:val="24"/>
        </w:rPr>
      </w:pPr>
      <w:bookmarkStart w:id="1" w:name="_2zwl4s29bwul"/>
      <w:bookmarkEnd w:id="1"/>
      <w:r>
        <w:rPr>
          <w:rFonts w:eastAsia="Arial" w:cs="Arial" w:ascii="Arial" w:hAnsi="Arial"/>
          <w:sz w:val="24"/>
          <w:szCs w:val="24"/>
        </w:rPr>
        <w:t xml:space="preserve">En </w:t>
      </w:r>
      <w:r>
        <w:rPr>
          <w:rFonts w:eastAsia="Arial" w:cs="Arial" w:ascii="Arial" w:hAnsi="Arial"/>
          <w:color w:val="000000"/>
          <w:sz w:val="24"/>
          <w:szCs w:val="24"/>
        </w:rPr>
        <w:t>Nacido</w:t>
      </w:r>
      <w:r>
        <w:rPr>
          <w:rFonts w:eastAsia="Arial" w:cs="Arial" w:ascii="Arial" w:hAnsi="Arial"/>
          <w:i/>
          <w:iCs/>
          <w:color w:val="000000"/>
          <w:sz w:val="24"/>
          <w:szCs w:val="24"/>
        </w:rPr>
        <w:t xml:space="preserve"> y criado </w:t>
      </w:r>
      <w:r>
        <w:rPr>
          <w:rFonts w:eastAsia="Arial" w:cs="Arial" w:ascii="Arial" w:hAnsi="Arial"/>
          <w:color w:val="000000"/>
          <w:sz w:val="24"/>
          <w:szCs w:val="24"/>
        </w:rPr>
        <w:t>para Santiago la segunda oportunidad está en un paraje en un aeropuerto desolado cerca de Río Turbio (camino a El Calafate) en Santa Cruz. Las locaciones fueron en la Cuenca carbonífera en 28 de noviembre y Río Turbio. Allí está emplazado el desierto (por oposición al bosque) (Bohoslavsky, 2008, p.80; Escobar (2007)) mientras que contrasta con la vida urbana previa de Santiago.</w:t>
      </w:r>
    </w:p>
    <w:p>
      <w:pPr>
        <w:pStyle w:val="Normal"/>
        <w:widowControl w:val="false"/>
        <w:pBdr/>
        <w:spacing w:lineRule="auto" w:line="360"/>
        <w:ind w:right="424" w:hanging="0"/>
        <w:jc w:val="both"/>
        <w:rPr>
          <w:rFonts w:ascii="Arial" w:hAnsi="Arial" w:eastAsia="Arial" w:cs="Arial"/>
          <w:color w:val="000000"/>
          <w:sz w:val="24"/>
          <w:szCs w:val="24"/>
        </w:rPr>
      </w:pPr>
      <w:bookmarkStart w:id="2" w:name="_djdsep35lvxx"/>
      <w:bookmarkEnd w:id="2"/>
      <w:r>
        <w:rPr>
          <w:rFonts w:eastAsia="Arial" w:cs="Arial" w:ascii="Arial" w:hAnsi="Arial"/>
          <w:color w:val="000000"/>
          <w:sz w:val="24"/>
          <w:szCs w:val="24"/>
        </w:rPr>
        <w:t xml:space="preserve">Para Eduardo en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esa segunda oportunidad es en Ushuaia en Tierra del Fuego. </w:t>
      </w:r>
      <w:r>
        <w:rPr>
          <w:rFonts w:eastAsia="Arial" w:cs="Arial" w:ascii="Arial" w:hAnsi="Arial"/>
          <w:sz w:val="24"/>
          <w:szCs w:val="24"/>
        </w:rPr>
        <w:t>La película f</w:t>
      </w:r>
      <w:r>
        <w:rPr>
          <w:rFonts w:eastAsia="Arial" w:cs="Arial" w:ascii="Arial" w:hAnsi="Arial"/>
          <w:color w:val="000000"/>
          <w:sz w:val="24"/>
          <w:szCs w:val="24"/>
        </w:rPr>
        <w:t xml:space="preserve">ue filmada en </w:t>
      </w:r>
      <w:r>
        <w:rPr>
          <w:rFonts w:eastAsia="Arial" w:cs="Arial" w:ascii="Arial" w:hAnsi="Arial"/>
          <w:sz w:val="24"/>
          <w:szCs w:val="24"/>
        </w:rPr>
        <w:t xml:space="preserve">Ushuaia y </w:t>
      </w:r>
      <w:r>
        <w:rPr>
          <w:rFonts w:eastAsia="Arial" w:cs="Arial" w:ascii="Arial" w:hAnsi="Arial"/>
          <w:color w:val="000000"/>
          <w:sz w:val="24"/>
          <w:szCs w:val="24"/>
        </w:rPr>
        <w:t xml:space="preserve">Río grande. En la plataforma petrolera también está lo desértico por oposición a la ciudad (Ushuaia). Es poco usual que en los filmes sobre Patagonia aparezcan ciudades sobre todo si no se explota lo boscoso.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La Patagonia Sur</w:t>
      </w:r>
      <w:r>
        <w:rPr>
          <w:rStyle w:val="Ancladenotaalpie"/>
          <w:rFonts w:eastAsia="Arial" w:cs="Arial" w:ascii="Arial" w:hAnsi="Arial"/>
          <w:color w:val="000000"/>
          <w:sz w:val="24"/>
          <w:szCs w:val="24"/>
        </w:rPr>
        <w:footnoteReference w:id="7"/>
      </w:r>
      <w:r>
        <w:rPr>
          <w:rFonts w:eastAsia="Arial" w:cs="Arial" w:ascii="Arial" w:hAnsi="Arial"/>
          <w:color w:val="000000"/>
          <w:sz w:val="24"/>
          <w:szCs w:val="24"/>
        </w:rPr>
        <w:t xml:space="preserve"> tanto Santa Cruz como</w:t>
      </w:r>
      <w:r>
        <w:rPr>
          <w:rFonts w:eastAsia="Arial" w:cs="Arial" w:ascii="Arial" w:hAnsi="Arial"/>
          <w:sz w:val="24"/>
          <w:szCs w:val="24"/>
        </w:rPr>
        <w:t xml:space="preserve"> Tierra del Fuego</w:t>
      </w:r>
      <w:r>
        <w:rPr>
          <w:rFonts w:eastAsia="Arial" w:cs="Arial" w:ascii="Arial" w:hAnsi="Arial"/>
          <w:color w:val="000000"/>
          <w:sz w:val="24"/>
          <w:szCs w:val="24"/>
        </w:rPr>
        <w:t xml:space="preserve"> ejemplifican diferentes formas del paisaje a resguardar en la </w:t>
      </w:r>
      <w:r>
        <w:rPr>
          <w:rFonts w:eastAsia="Arial" w:cs="Arial" w:ascii="Arial" w:hAnsi="Arial"/>
          <w:sz w:val="24"/>
          <w:szCs w:val="24"/>
        </w:rPr>
        <w:t>región, sin</w:t>
      </w:r>
      <w:r>
        <w:rPr>
          <w:rFonts w:eastAsia="Arial" w:cs="Arial" w:ascii="Arial" w:hAnsi="Arial"/>
          <w:color w:val="000000"/>
          <w:sz w:val="24"/>
          <w:szCs w:val="24"/>
        </w:rPr>
        <w:t xml:space="preserve"> embargo, en los dos casos hay romantización del paisaje. Esas formas de </w:t>
      </w:r>
      <w:r>
        <w:rPr>
          <w:rFonts w:eastAsia="Arial" w:cs="Arial" w:ascii="Arial" w:hAnsi="Arial"/>
          <w:sz w:val="24"/>
          <w:szCs w:val="24"/>
        </w:rPr>
        <w:t>idealiza</w:t>
      </w:r>
      <w:r>
        <w:rPr>
          <w:rFonts w:eastAsia="Arial" w:cs="Arial" w:ascii="Arial" w:hAnsi="Arial"/>
          <w:color w:val="000000"/>
          <w:sz w:val="24"/>
          <w:szCs w:val="24"/>
        </w:rPr>
        <w:t>r el paisaje son comunes en los filmes sobre la Patagonia, en especial en la Patagonia Sur como en este caso. Suelen ser más frecuentes en los paisajes boscosos. Romantizar el paisaje forma parte de la idealización del lugar.</w:t>
      </w:r>
    </w:p>
    <w:p>
      <w:pPr>
        <w:pStyle w:val="Normal"/>
        <w:widowControl w:val="false"/>
        <w:pBdr/>
        <w:spacing w:lineRule="auto" w:line="360"/>
        <w:ind w:right="424" w:hanging="0"/>
        <w:jc w:val="both"/>
        <w:rPr>
          <w:rFonts w:ascii="Arial" w:hAnsi="Arial" w:eastAsia="Arial" w:cs="Arial"/>
          <w:color w:val="000000"/>
          <w:sz w:val="24"/>
          <w:szCs w:val="24"/>
        </w:rPr>
      </w:pPr>
      <w:bookmarkStart w:id="3" w:name="_3urznzkxnsdk"/>
      <w:bookmarkEnd w:id="3"/>
      <w:r>
        <w:rPr>
          <w:rFonts w:eastAsia="Arial" w:cs="Arial" w:ascii="Arial" w:hAnsi="Arial"/>
          <w:color w:val="000000"/>
          <w:sz w:val="24"/>
          <w:szCs w:val="24"/>
        </w:rPr>
        <w:t>Todo lo que tiene que ver con la segunda oportunidad y se vincula con las masculinidades de Santiago y de Eduardo</w:t>
      </w:r>
      <w:r>
        <w:rPr>
          <w:rFonts w:eastAsia="Arial" w:cs="Arial" w:ascii="Arial" w:hAnsi="Arial"/>
          <w:sz w:val="24"/>
          <w:szCs w:val="24"/>
        </w:rPr>
        <w:t xml:space="preserve"> </w:t>
      </w:r>
      <w:r>
        <w:rPr>
          <w:rFonts w:eastAsia="Arial" w:cs="Arial" w:ascii="Arial" w:hAnsi="Arial"/>
          <w:color w:val="000000"/>
          <w:sz w:val="24"/>
          <w:szCs w:val="24"/>
        </w:rPr>
        <w:t>es de nivel local</w:t>
      </w:r>
      <w:r>
        <w:rPr>
          <w:rStyle w:val="Ancladenotaalpie"/>
          <w:rFonts w:eastAsia="Arial" w:cs="Arial" w:ascii="Arial" w:hAnsi="Arial"/>
          <w:color w:val="000000"/>
          <w:sz w:val="24"/>
          <w:szCs w:val="24"/>
        </w:rPr>
        <w:footnoteReference w:id="8"/>
      </w:r>
      <w:r>
        <w:rPr>
          <w:rFonts w:eastAsia="Arial" w:cs="Arial" w:ascii="Arial" w:hAnsi="Arial"/>
          <w:color w:val="000000"/>
          <w:sz w:val="24"/>
          <w:szCs w:val="24"/>
        </w:rPr>
        <w:t xml:space="preserve"> en el sentido que </w:t>
      </w:r>
      <w:r>
        <w:rPr>
          <w:rFonts w:eastAsia="Arial" w:cs="Arial" w:ascii="Arial" w:hAnsi="Arial"/>
          <w:sz w:val="24"/>
          <w:szCs w:val="24"/>
        </w:rPr>
        <w:t xml:space="preserve">le otorgan </w:t>
      </w:r>
      <w:r>
        <w:rPr>
          <w:rFonts w:eastAsia="Arial" w:cs="Arial" w:ascii="Arial" w:hAnsi="Arial"/>
          <w:color w:val="000000"/>
          <w:sz w:val="24"/>
          <w:szCs w:val="24"/>
        </w:rPr>
        <w:t xml:space="preserve"> Connell y </w:t>
      </w:r>
      <w:r>
        <w:rPr>
          <w:rFonts w:eastAsia="Arial" w:cs="Arial" w:ascii="Arial" w:hAnsi="Arial"/>
          <w:sz w:val="24"/>
          <w:szCs w:val="24"/>
        </w:rPr>
        <w:t>Messerschmidt (</w:t>
      </w:r>
      <w:r>
        <w:rPr>
          <w:rFonts w:eastAsia="Arial" w:cs="Arial" w:ascii="Arial" w:hAnsi="Arial"/>
          <w:color w:val="000000"/>
          <w:sz w:val="24"/>
          <w:szCs w:val="24"/>
        </w:rPr>
        <w:t xml:space="preserve">2021, p. 50).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En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hay parte del pasado de esa Argentina que ya no es, la Patagonia del sueño petrolero que aparece en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fue parte del paisaje idílico del sur hasta los ‘90. En ese sentido, la plataforma de esta película parece un emprendimiento solitario.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En el caso de </w:t>
      </w:r>
      <w:r>
        <w:rPr>
          <w:rFonts w:eastAsia="Arial" w:cs="Arial" w:ascii="Arial" w:hAnsi="Arial"/>
          <w:i/>
          <w:iCs/>
          <w:color w:val="000000"/>
          <w:sz w:val="24"/>
          <w:szCs w:val="24"/>
        </w:rPr>
        <w:t>Nacido y Criado</w:t>
      </w:r>
      <w:r>
        <w:rPr>
          <w:rFonts w:eastAsia="Arial" w:cs="Arial" w:ascii="Arial" w:hAnsi="Arial"/>
          <w:color w:val="000000"/>
          <w:sz w:val="24"/>
          <w:szCs w:val="24"/>
        </w:rPr>
        <w:t xml:space="preserve"> la relación de Río Turbio con una segunda oportunidad está manchada por la historia reciente del lugar. La ciudad aparece deslucida y pobre. Otra vez está la figura de las prostitutas está presente. </w:t>
      </w:r>
      <w:r>
        <w:rPr>
          <w:rFonts w:eastAsia="Arial" w:cs="Arial" w:ascii="Arial" w:hAnsi="Arial"/>
          <w:sz w:val="24"/>
          <w:szCs w:val="24"/>
        </w:rPr>
        <w:t xml:space="preserve">Mujeres con actividades de </w:t>
      </w:r>
      <w:r>
        <w:rPr>
          <w:rFonts w:eastAsia="Arial" w:cs="Arial" w:ascii="Arial" w:hAnsi="Arial"/>
          <w:color w:val="000000"/>
          <w:sz w:val="24"/>
          <w:szCs w:val="24"/>
        </w:rPr>
        <w:t>prostitución está presente también en la ciudad</w:t>
      </w:r>
      <w:r>
        <w:rPr>
          <w:rStyle w:val="Ancladenotaalpie"/>
          <w:rFonts w:eastAsia="Arial" w:cs="Arial" w:ascii="Arial" w:hAnsi="Arial"/>
          <w:color w:val="000000"/>
          <w:sz w:val="24"/>
          <w:szCs w:val="24"/>
        </w:rPr>
        <w:footnoteReference w:id="9"/>
      </w:r>
      <w:r>
        <w:rPr>
          <w:rFonts w:eastAsia="Arial" w:cs="Arial" w:ascii="Arial" w:hAnsi="Arial"/>
          <w:color w:val="000000"/>
          <w:sz w:val="24"/>
          <w:szCs w:val="24"/>
        </w:rPr>
        <w:t xml:space="preserve">. En realidad, Río Turbio es un lugar para recomenzar solamente en lo laboral en ese sentido no sería estrictamente la segunda oportunidad. Si, un nuevo comienzo respecto del alejamiento de Eduardo de su familia.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En el caso de Ushuaia lo que se destaca es el aspecto turístico mientras que contrasta con la aridez y hostilidad del paisaje del pozo petrolero donde trabaja Eduardo.  Esa visión turística también fue propia de las representaciones fílmicas de la Patagonia desde los años ’30 (Bohoslavsky, 2008, p.80). Se destaca la diferencia frente al pozo petrolero en Río Grande. La explotación turística tiene que ver también con la imagen comercial de Ushuaia que el filme explota.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¿Son estas narraciones productos del neoliberalismo? Es compleja su relación con la clase social y con otros componentes pero requieren también de la reproducción social. </w:t>
      </w:r>
      <w:r>
        <w:rPr>
          <w:rFonts w:eastAsia="Arial" w:cs="Arial" w:ascii="Arial" w:hAnsi="Arial"/>
          <w:sz w:val="24"/>
          <w:szCs w:val="24"/>
        </w:rPr>
        <w:t>Eso se asocia a otro tipo de reproducción, la d</w:t>
      </w:r>
      <w:r>
        <w:rPr>
          <w:rFonts w:eastAsia="Arial" w:cs="Arial" w:ascii="Arial" w:hAnsi="Arial"/>
          <w:color w:val="000000"/>
          <w:sz w:val="24"/>
          <w:szCs w:val="24"/>
        </w:rPr>
        <w:t xml:space="preserve">el patrón hegemónico </w:t>
      </w:r>
      <w:r>
        <w:rPr>
          <w:rFonts w:eastAsia="Arial" w:cs="Arial" w:ascii="Arial" w:hAnsi="Arial"/>
          <w:sz w:val="24"/>
          <w:szCs w:val="24"/>
        </w:rPr>
        <w:t>que</w:t>
      </w:r>
      <w:r>
        <w:rPr>
          <w:rFonts w:eastAsia="Arial" w:cs="Arial" w:ascii="Arial" w:hAnsi="Arial"/>
          <w:color w:val="000000"/>
          <w:sz w:val="24"/>
          <w:szCs w:val="24"/>
        </w:rPr>
        <w:t xml:space="preserve"> requiere “tanto de la vigilancia de les varones como  de la exclusión y el descrédito de las mujeres”  (Connell y Messerschmidt, 2021, p.46) Sin embargo, eso no significa que las masculinidades hegemónicas estén basadas para Connell y Messerschmidt en teorías de la reproducción social (2021, p. 54)</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La Patagonia en los dos filmes, en sentidos diferentes, no deja de ser espacio de aventura. Lugar donde volver a rehacerse, a renacer. Los mismos títulos de los filmes remiten a la segunda oportunidad.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La segunda oportunidad aparece en diversos filmes sobre la Patagonia y casi siempre está asociada a la figura de un varón heterocisg</w:t>
      </w:r>
      <w:r>
        <w:rPr>
          <w:rFonts w:eastAsia="Arial" w:cs="Arial" w:ascii="Arial" w:hAnsi="Arial"/>
          <w:sz w:val="24"/>
          <w:szCs w:val="24"/>
        </w:rPr>
        <w:t>énero</w:t>
      </w:r>
      <w:r>
        <w:rPr>
          <w:rFonts w:eastAsia="Arial" w:cs="Arial" w:ascii="Arial" w:hAnsi="Arial"/>
          <w:color w:val="000000"/>
          <w:sz w:val="24"/>
          <w:szCs w:val="24"/>
        </w:rPr>
        <w:t xml:space="preserve">. Este motivo es transversal a los géneros cinematográficos. La segunda oportunidad también puede ser pensada como caída, expiación y redención. Algo de esa concepción está presente en el filme de Trapero como si el personaje de Santiago debiera caer en lo más profundo del dolor para lograr luego la expiación y finalmente alcanzar la expiación cuando se reencuentra con su familia. En realidad, es un tipo de expiación que solamente él mismo se otorga porque es quien se aleja, no sería en sentido estricto expiación.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highlight w:val="white"/>
        </w:rPr>
        <w:t xml:space="preserve">Es como si </w:t>
      </w:r>
      <w:r>
        <w:rPr>
          <w:rFonts w:eastAsia="Arial" w:cs="Arial" w:ascii="Arial" w:hAnsi="Arial"/>
          <w:i/>
          <w:iCs/>
          <w:color w:val="000000"/>
          <w:sz w:val="24"/>
          <w:szCs w:val="24"/>
          <w:highlight w:val="white"/>
        </w:rPr>
        <w:t>La reconstrucción</w:t>
      </w:r>
      <w:r>
        <w:rPr>
          <w:rFonts w:eastAsia="Arial" w:cs="Arial" w:ascii="Arial" w:hAnsi="Arial"/>
          <w:color w:val="000000"/>
          <w:sz w:val="24"/>
          <w:szCs w:val="24"/>
          <w:highlight w:val="white"/>
        </w:rPr>
        <w:t xml:space="preserve"> tuviese una vieja premisa en la que lo masculino como esencia se trataría de entender el modelo hegemónico</w:t>
      </w:r>
      <w:r>
        <w:rPr>
          <w:rFonts w:eastAsia="Arial" w:cs="Arial" w:ascii="Arial" w:hAnsi="Arial"/>
          <w:color w:val="000000"/>
          <w:sz w:val="24"/>
          <w:szCs w:val="24"/>
        </w:rPr>
        <w:t xml:space="preserve">. En el caso de </w:t>
      </w:r>
      <w:r>
        <w:rPr>
          <w:rFonts w:eastAsia="Arial" w:cs="Arial" w:ascii="Arial" w:hAnsi="Arial"/>
          <w:i/>
          <w:iCs/>
          <w:color w:val="000000"/>
          <w:sz w:val="24"/>
          <w:szCs w:val="24"/>
        </w:rPr>
        <w:t>Nacido y Criado</w:t>
      </w:r>
      <w:r>
        <w:rPr>
          <w:rFonts w:eastAsia="Arial" w:cs="Arial" w:ascii="Arial" w:hAnsi="Arial"/>
          <w:color w:val="000000"/>
          <w:sz w:val="24"/>
          <w:szCs w:val="24"/>
        </w:rPr>
        <w:t xml:space="preserve"> presentan una variante menos tradicional que la del otro filme y una forma de la masculinidad que puede pensarse como no completamente hegemónica si</w:t>
      </w:r>
      <w:r>
        <w:rPr>
          <w:rFonts w:eastAsia="Arial" w:cs="Arial" w:ascii="Arial" w:hAnsi="Arial"/>
          <w:sz w:val="24"/>
          <w:szCs w:val="24"/>
        </w:rPr>
        <w:t xml:space="preserve">n que </w:t>
      </w:r>
      <w:r>
        <w:rPr>
          <w:rFonts w:eastAsia="Arial" w:cs="Arial" w:ascii="Arial" w:hAnsi="Arial"/>
          <w:color w:val="000000"/>
          <w:sz w:val="24"/>
          <w:szCs w:val="24"/>
        </w:rPr>
        <w:t>sea totalmente divergente</w:t>
      </w:r>
      <w:r>
        <w:rPr>
          <w:rFonts w:eastAsia="Arial" w:cs="Arial" w:ascii="Arial" w:hAnsi="Arial"/>
          <w:sz w:val="24"/>
          <w:szCs w:val="24"/>
        </w:rPr>
        <w:t>.</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Podríamos decir que, a pesar de todo, la visión universalizante y patriarcal, no abarca la totalidad de los dos filmes. A pesar de que sea cierto, también hay variantes de la existencia de las masculinidades en las producciones, aunque Santiago y Eduardo sean muy diferentes.</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Hay viejos valores y comportamientos de la masculinidad hegemónica como es la importancia de la camaradería entre varones que se revela en las escenas entre el Cacique, su amigo y Santiago. Lo mismo sucede entre Mario  y Eduardo.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La relación de la masculinidad hegemónica con la orientación sexual </w:t>
      </w:r>
      <w:r>
        <w:rPr>
          <w:rFonts w:eastAsia="Arial" w:cs="Arial" w:ascii="Arial" w:hAnsi="Arial"/>
          <w:sz w:val="24"/>
          <w:szCs w:val="24"/>
        </w:rPr>
        <w:t>pareciera que en los filmes queda establecida porque se trata, sobre todo, de varones blancos, heterosexuales y de clase media. Sin embargo, no se trata de reducir esto a la masculinidad hegemónica. Debemos considerar también que las masculinidades son más como una representación que como él varón debe ser. En todo caso, ser</w:t>
      </w:r>
      <w:r>
        <w:rPr>
          <w:rFonts w:eastAsia="Arial" w:cs="Arial" w:ascii="Arial" w:hAnsi="Arial"/>
          <w:color w:val="000000"/>
          <w:sz w:val="24"/>
          <w:szCs w:val="24"/>
        </w:rPr>
        <w:t xml:space="preserve"> heterosexual no debería ser heterosexista, aunque esto parece ser m</w:t>
      </w:r>
      <w:r>
        <w:rPr>
          <w:rFonts w:eastAsia="Arial" w:cs="Arial" w:ascii="Arial" w:hAnsi="Arial"/>
          <w:sz w:val="24"/>
          <w:szCs w:val="24"/>
        </w:rPr>
        <w:t xml:space="preserve">ás estereotipado en el caso de </w:t>
      </w:r>
      <w:r>
        <w:rPr>
          <w:rFonts w:eastAsia="Arial" w:cs="Arial" w:ascii="Arial" w:hAnsi="Arial"/>
          <w:color w:val="000000"/>
          <w:sz w:val="24"/>
          <w:szCs w:val="24"/>
        </w:rPr>
        <w:t xml:space="preserve">Eduardo que en el de Santiago.  </w:t>
      </w:r>
    </w:p>
    <w:p>
      <w:pPr>
        <w:pStyle w:val="Normal"/>
        <w:widowControl w:val="false"/>
        <w:pBdr/>
        <w:spacing w:lineRule="auto" w:line="360"/>
        <w:ind w:right="424" w:hanging="0"/>
        <w:jc w:val="both"/>
        <w:rPr>
          <w:color w:val="000000"/>
          <w:sz w:val="24"/>
          <w:szCs w:val="24"/>
        </w:rPr>
      </w:pPr>
      <w:r>
        <w:rPr>
          <w:color w:val="000000"/>
          <w:sz w:val="24"/>
          <w:szCs w:val="24"/>
        </w:rPr>
        <w:t xml:space="preserve">Algunos de </w:t>
      </w:r>
    </w:p>
    <w:p>
      <w:pPr>
        <w:pStyle w:val="Normal"/>
        <w:widowControl w:val="false"/>
        <w:pBdr/>
        <w:spacing w:lineRule="auto" w:line="480"/>
        <w:ind w:left="566" w:right="424" w:hanging="0"/>
        <w:jc w:val="both"/>
        <w:rPr>
          <w:color w:val="000000"/>
          <w:sz w:val="24"/>
          <w:szCs w:val="24"/>
        </w:rPr>
      </w:pPr>
      <w:r>
        <w:rPr>
          <w:color w:val="000000"/>
          <w:sz w:val="24"/>
          <w:szCs w:val="24"/>
        </w:rPr>
        <w:t>“</w:t>
      </w:r>
      <w:r>
        <w:rPr>
          <w:color w:val="000000"/>
          <w:sz w:val="24"/>
          <w:szCs w:val="24"/>
        </w:rPr>
        <w:t xml:space="preserve">Los valores adjudicados a la masculinidad por el patriarcado (sexismo falocrático, heterocentrismo, individualismo, competitividad, activismo dominante, hegemonía, dominio de la esfera pública, minusvaloración de la esfera privada –propia de las mujeres–, permanente obsesión por el éxito, el trabajo, el ejercicio de la fuerza, la fortaleza y la represión de los niveles básicos emocionales y de las actitudes afectivo-relacionales) están en crisis.”  (Zurian, 2011, p.36) </w:t>
      </w:r>
    </w:p>
    <w:p>
      <w:pPr>
        <w:pStyle w:val="Normal"/>
        <w:widowControl w:val="false"/>
        <w:pBdr/>
        <w:spacing w:lineRule="auto" w:line="360"/>
        <w:ind w:right="424" w:hanging="0"/>
        <w:jc w:val="both"/>
        <w:rPr>
          <w:rFonts w:ascii="Arial" w:hAnsi="Arial" w:eastAsia="Arial" w:cs="Arial"/>
          <w:color w:val="000000"/>
          <w:sz w:val="24"/>
          <w:szCs w:val="24"/>
        </w:rPr>
      </w:pPr>
      <w:r>
        <w:rPr>
          <w:color w:val="000000"/>
          <w:sz w:val="24"/>
          <w:szCs w:val="24"/>
        </w:rPr>
        <w:t xml:space="preserve">Esas crisis son evidentes en el caso de </w:t>
      </w:r>
      <w:r>
        <w:rPr>
          <w:i/>
          <w:iCs/>
          <w:color w:val="000000"/>
          <w:sz w:val="24"/>
          <w:szCs w:val="24"/>
        </w:rPr>
        <w:t>Nacido y Criado</w:t>
      </w:r>
      <w:r>
        <w:rPr>
          <w:color w:val="000000"/>
          <w:sz w:val="24"/>
          <w:szCs w:val="24"/>
        </w:rPr>
        <w:t xml:space="preserve"> donde todo su mundo productivo y consumista entra en </w:t>
      </w:r>
      <w:r>
        <w:rPr>
          <w:sz w:val="24"/>
          <w:szCs w:val="24"/>
        </w:rPr>
        <w:t>jaque</w:t>
      </w:r>
      <w:r>
        <w:rPr>
          <w:color w:val="000000"/>
          <w:sz w:val="24"/>
          <w:szCs w:val="24"/>
        </w:rPr>
        <w:t xml:space="preserve"> y finalmente deriva en una vida al margen de todo, en </w:t>
      </w:r>
      <w:r>
        <w:rPr>
          <w:sz w:val="24"/>
          <w:szCs w:val="24"/>
        </w:rPr>
        <w:t>un</w:t>
      </w:r>
      <w:r>
        <w:rPr>
          <w:color w:val="000000"/>
          <w:sz w:val="24"/>
          <w:szCs w:val="24"/>
        </w:rPr>
        <w:t xml:space="preserve"> lugar ignoto y con compañeros de ocasión. Tiene allí una nueva versión de sí mismo, una masculinidad menos hegemónica pero que no es constante, es también el agresor de Betty, la mujer que ejerce la prostitución en el poblado, se cree el dueño de un cuerpo ajeno por un instante.  De Santiago se destaca la solvencia económica previa al accidente.  Eduardo es dependiente también de su trabajo pero como única actividad que le otorga sentido a  su vida. En el nuevo trabajo de Santiago y en el trabajo de Eduardo pareciera que </w:t>
      </w:r>
      <w:r>
        <w:rPr>
          <w:rFonts w:eastAsia="Arial" w:cs="Arial" w:ascii="Arial" w:hAnsi="Arial"/>
          <w:color w:val="000000"/>
          <w:sz w:val="24"/>
          <w:szCs w:val="24"/>
        </w:rPr>
        <w:t>“En el caso de los personajes masculinos se suele desarrollar, en cuanto al físico, una obsesión por la fuerza, la dureza y los músculos” (Zurian, 2011 , p.50)</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Habíamos dicho que había formas resquebrajadas en la masculinidad hegemónica en el personaje de Santiago y que, sin embargo, a Eduardo lo representa más una lógica binaria en el comportamiento esperable de l</w:t>
      </w:r>
      <w:r>
        <w:rPr>
          <w:rFonts w:eastAsia="Arial" w:cs="Arial" w:ascii="Arial" w:hAnsi="Arial"/>
          <w:sz w:val="24"/>
          <w:szCs w:val="24"/>
        </w:rPr>
        <w:t>o</w:t>
      </w:r>
      <w:r>
        <w:rPr>
          <w:rFonts w:eastAsia="Arial" w:cs="Arial" w:ascii="Arial" w:hAnsi="Arial"/>
          <w:color w:val="000000"/>
          <w:sz w:val="24"/>
          <w:szCs w:val="24"/>
        </w:rPr>
        <w:t>s estereotipos de género. Sin embargo, tampoco es completamente binaria.  El personaje también transforma la visión de masculinidad hegemónica por otra que tiene algunos grises. De todas formas, en ninguno de les dos casos llegan a ser varones como su</w:t>
      </w:r>
      <w:r>
        <w:rPr>
          <w:rFonts w:eastAsia="Arial" w:cs="Arial" w:ascii="Arial" w:hAnsi="Arial"/>
          <w:sz w:val="24"/>
          <w:szCs w:val="24"/>
        </w:rPr>
        <w:t>baltern</w:t>
      </w:r>
      <w:r>
        <w:rPr>
          <w:rFonts w:eastAsia="Arial" w:cs="Arial" w:ascii="Arial" w:hAnsi="Arial"/>
          <w:color w:val="000000"/>
          <w:sz w:val="24"/>
          <w:szCs w:val="24"/>
        </w:rPr>
        <w:t xml:space="preserve">os </w:t>
      </w:r>
      <w:r>
        <w:rPr>
          <w:rFonts w:eastAsia="Arial" w:cs="Arial" w:ascii="Arial" w:hAnsi="Arial"/>
          <w:sz w:val="24"/>
          <w:szCs w:val="24"/>
        </w:rPr>
        <w:t xml:space="preserve">en relación con </w:t>
      </w:r>
      <w:r>
        <w:rPr>
          <w:rFonts w:eastAsia="Arial" w:cs="Arial" w:ascii="Arial" w:hAnsi="Arial"/>
          <w:color w:val="000000"/>
          <w:sz w:val="24"/>
          <w:szCs w:val="24"/>
        </w:rPr>
        <w:t xml:space="preserve"> la masculinidad hegemónica</w:t>
      </w:r>
      <w:r>
        <w:rPr>
          <w:rFonts w:eastAsia="Arial" w:cs="Arial" w:ascii="Arial" w:hAnsi="Arial"/>
          <w:sz w:val="24"/>
          <w:szCs w:val="24"/>
        </w:rPr>
        <w:t xml:space="preserve"> o bien en una situación de exclusión con ésta. </w:t>
      </w:r>
      <w:r>
        <w:rPr>
          <w:rFonts w:eastAsia="Arial" w:cs="Arial" w:ascii="Arial" w:hAnsi="Arial"/>
          <w:color w:val="000000"/>
          <w:sz w:val="24"/>
          <w:szCs w:val="24"/>
        </w:rPr>
        <w:t>Estas son consideraciones de Messerschmidt en las que inclusive indica que componentes de la interseccionalidad deben ser tenidos en cuenta para analizar el lugar de la desigualdad de género. Lo que Messerschmidt propone es una forma relacional entre las masculinidades hegemónicas, las no hegemónicas y las feminidades (Gardea Pichardo, 2021, p. 125)</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Lo que va apareciendo de forma subrepticia en las producciones son formas no hegemónicas de la masculinidad en un contexto general que explota la masculinidad hegemónica. La relación con las feminidades es mayoritariamente de dominación, repitiendo patrones tradicionales pero en diferentes grados.  Estos pueden tener algunas variantes en </w:t>
      </w:r>
      <w:r>
        <w:rPr>
          <w:rFonts w:eastAsia="Arial" w:cs="Arial" w:ascii="Arial" w:hAnsi="Arial"/>
          <w:i/>
          <w:iCs/>
          <w:color w:val="000000"/>
          <w:sz w:val="24"/>
          <w:szCs w:val="24"/>
        </w:rPr>
        <w:t xml:space="preserve">Nacido y criado </w:t>
      </w:r>
      <w:r>
        <w:rPr>
          <w:rFonts w:eastAsia="Arial" w:cs="Arial" w:ascii="Arial" w:hAnsi="Arial"/>
          <w:color w:val="000000"/>
          <w:sz w:val="24"/>
          <w:szCs w:val="24"/>
        </w:rPr>
        <w:t xml:space="preserve">en les que tanto Santiago como su esposa, Mili, son dueños de un negocio de diseño de interiores. La feminidad de Mili pareciera por momentos responder a un estereotipo que coincidiese con la fragilidad pero junto a esa veta aparece también su poder de decisión y su insistencia en contactarse con Santiago cuando este se va al aeropuerto desolado y se niega a retornar a su hogar como autocastigo por haber “ocasionado” el accidente. Allí aparece en la voz y luego en el final del relato la imagen de Mili como la de la fortaleza frente a Santiago. En ese momento parecen mantener relaciones de género casi opuestas muy diferentes a las de la complementariedad del inicio del filme en las secuencias de la vida burguesa de ambos. En el caso de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la feminidad pareciera ser la de parte de las mujeres tradicionales con un nivel de dependencia de Claudia hacia su marido y luego a E</w:t>
      </w:r>
      <w:r>
        <w:rPr>
          <w:rFonts w:eastAsia="Arial" w:cs="Arial" w:ascii="Arial" w:hAnsi="Arial"/>
          <w:sz w:val="24"/>
          <w:szCs w:val="24"/>
        </w:rPr>
        <w:t xml:space="preserve">duardo </w:t>
      </w:r>
      <w:r>
        <w:rPr>
          <w:rFonts w:eastAsia="Arial" w:cs="Arial" w:ascii="Arial" w:hAnsi="Arial"/>
          <w:color w:val="000000"/>
          <w:sz w:val="24"/>
          <w:szCs w:val="24"/>
        </w:rPr>
        <w:t xml:space="preserve">que parece ser total como puede verse en la escena del cajero automático, aunque esta sea una mujer blanca heterosexual y de clase media. Aún se ejerce la dominación sobre esas mujeres y también están marcadas por las relaciones de clase y de color, lo que sucede es que al gozar de esos como privilegios que “ (...) no perciben ni experimentan las relaciones imbricadas de clase, raza y sexo que las producen (...)” (Viveros Vigoya, 2016, p. 8) Lo que marca es la legitimación de la desigualdad de género. La relación entre </w:t>
      </w:r>
      <w:r>
        <w:rPr>
          <w:rFonts w:eastAsia="Arial" w:cs="Arial" w:ascii="Arial" w:hAnsi="Arial"/>
          <w:sz w:val="24"/>
          <w:szCs w:val="24"/>
        </w:rPr>
        <w:t xml:space="preserve">los tres conceptos </w:t>
      </w:r>
      <w:r>
        <w:rPr>
          <w:rFonts w:eastAsia="Arial" w:cs="Arial" w:ascii="Arial" w:hAnsi="Arial"/>
          <w:color w:val="000000"/>
          <w:sz w:val="24"/>
          <w:szCs w:val="24"/>
        </w:rPr>
        <w:t>creemos que respondería a la forma relacional propuesta por Messerschmidt (Gardea Pichardo, 2021, p.123)</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En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Eduardo empieza a hacer el propio duelo a partir del de otros. La imposibilidad de  avanzar sobre lo traumático </w:t>
      </w:r>
      <w:r>
        <w:rPr>
          <w:rFonts w:eastAsia="Arial" w:cs="Arial" w:ascii="Arial" w:hAnsi="Arial"/>
          <w:sz w:val="24"/>
          <w:szCs w:val="24"/>
        </w:rPr>
        <w:t xml:space="preserve">está </w:t>
      </w:r>
      <w:r>
        <w:rPr>
          <w:rFonts w:eastAsia="Arial" w:cs="Arial" w:ascii="Arial" w:hAnsi="Arial"/>
          <w:color w:val="000000"/>
          <w:sz w:val="24"/>
          <w:szCs w:val="24"/>
        </w:rPr>
        <w:t xml:space="preserve">en </w:t>
      </w:r>
      <w:r>
        <w:rPr>
          <w:rFonts w:eastAsia="Arial" w:cs="Arial" w:ascii="Arial" w:hAnsi="Arial"/>
          <w:i/>
          <w:iCs/>
          <w:color w:val="000000"/>
          <w:sz w:val="24"/>
          <w:szCs w:val="24"/>
        </w:rPr>
        <w:t>Nacido y criado</w:t>
      </w:r>
      <w:r>
        <w:rPr>
          <w:rFonts w:eastAsia="Arial" w:cs="Arial" w:ascii="Arial" w:hAnsi="Arial"/>
          <w:color w:val="000000"/>
          <w:sz w:val="24"/>
          <w:szCs w:val="24"/>
        </w:rPr>
        <w:t xml:space="preserve">. Hay un duelo que se desarrolla sobre lo que se ha perdido, la familia. En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ese duelo será sobre Mario, el amigo fallecido, pero sobre todo para Andrea y sus hijas. Eduardo</w:t>
      </w:r>
      <w:r>
        <w:rPr>
          <w:color w:val="000000"/>
          <w:sz w:val="24"/>
          <w:szCs w:val="24"/>
        </w:rPr>
        <w:t xml:space="preserve"> tiene una forma particular de tramitar el duelo como negándolo. En </w:t>
      </w:r>
      <w:r>
        <w:rPr>
          <w:i/>
          <w:iCs/>
          <w:color w:val="000000"/>
          <w:sz w:val="24"/>
          <w:szCs w:val="24"/>
        </w:rPr>
        <w:t>Nacido y criado</w:t>
      </w:r>
      <w:r>
        <w:rPr>
          <w:color w:val="000000"/>
          <w:sz w:val="24"/>
          <w:szCs w:val="24"/>
        </w:rPr>
        <w:t xml:space="preserve"> pareciera más bien referirse a la melancolía que al duelo por la relación con el mundo exterior y la negación sobre el objeto amado (Freud,1993 p.4).</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Además de la sensación de inermidad en </w:t>
      </w:r>
      <w:r>
        <w:rPr>
          <w:rFonts w:eastAsia="Arial" w:cs="Arial" w:ascii="Arial" w:hAnsi="Arial"/>
          <w:i/>
          <w:iCs/>
          <w:color w:val="000000"/>
          <w:sz w:val="24"/>
          <w:szCs w:val="24"/>
        </w:rPr>
        <w:t xml:space="preserve">Nacido y criado </w:t>
      </w:r>
      <w:r>
        <w:rPr>
          <w:rFonts w:eastAsia="Arial" w:cs="Arial" w:ascii="Arial" w:hAnsi="Arial"/>
          <w:color w:val="000000"/>
          <w:sz w:val="24"/>
          <w:szCs w:val="24"/>
        </w:rPr>
        <w:t xml:space="preserve">aparecen los grandes espacios abiertos de la Patagonia. En cambio, en </w:t>
      </w:r>
      <w:r>
        <w:rPr>
          <w:rFonts w:eastAsia="Arial" w:cs="Arial" w:ascii="Arial" w:hAnsi="Arial"/>
          <w:i/>
          <w:iCs/>
          <w:color w:val="000000"/>
          <w:sz w:val="24"/>
          <w:szCs w:val="24"/>
        </w:rPr>
        <w:t>La reconstrucción</w:t>
      </w:r>
      <w:r>
        <w:rPr>
          <w:rFonts w:eastAsia="Arial" w:cs="Arial" w:ascii="Arial" w:hAnsi="Arial"/>
          <w:color w:val="000000"/>
          <w:sz w:val="24"/>
          <w:szCs w:val="24"/>
        </w:rPr>
        <w:t xml:space="preserve"> esa sensación de inermidad se juega sobre un espacio cerrado y cercano como es el del hogar.</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i/>
          <w:iCs/>
          <w:color w:val="000000"/>
          <w:sz w:val="24"/>
          <w:szCs w:val="24"/>
        </w:rPr>
        <w:t xml:space="preserve">Nacido y criado </w:t>
      </w:r>
      <w:r>
        <w:rPr>
          <w:rFonts w:eastAsia="Arial" w:cs="Arial" w:ascii="Arial" w:hAnsi="Arial"/>
          <w:color w:val="000000"/>
          <w:sz w:val="24"/>
          <w:szCs w:val="24"/>
        </w:rPr>
        <w:t>permanece más sobre lo traumático y la dificultad del duelo como en el incidente con el rifle. En este filme la pérdida no es la muerte. Santiago parece funcional, pero, en realidad, es un sujeto inerme. No tiene existencia fuera de lo que fue su cómoda vida burguesa urbana que se rompió en mil pedazos luego del accidente en auto.</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 xml:space="preserve">En </w:t>
      </w:r>
      <w:r>
        <w:rPr>
          <w:rFonts w:eastAsia="Arial" w:cs="Arial" w:ascii="Arial" w:hAnsi="Arial"/>
          <w:i/>
          <w:iCs/>
          <w:color w:val="000000"/>
          <w:sz w:val="24"/>
          <w:szCs w:val="24"/>
        </w:rPr>
        <w:t xml:space="preserve">La reconstrucción </w:t>
      </w:r>
      <w:r>
        <w:rPr>
          <w:rFonts w:eastAsia="Arial" w:cs="Arial" w:ascii="Arial" w:hAnsi="Arial"/>
          <w:color w:val="000000"/>
          <w:sz w:val="24"/>
          <w:szCs w:val="24"/>
        </w:rPr>
        <w:t xml:space="preserve">son las mujeres que por cercanía con el deudo ponen en escena los trabajos del duelo por ese familiar fallecido. Eduardo, aunque no esté devastado por el duelo y sea funcional también es un sujeto </w:t>
      </w:r>
      <w:r>
        <w:rPr>
          <w:rFonts w:eastAsia="Arial" w:cs="Arial" w:ascii="Arial" w:hAnsi="Arial"/>
          <w:sz w:val="24"/>
          <w:szCs w:val="24"/>
        </w:rPr>
        <w:t>indefenso</w:t>
      </w:r>
      <w:r>
        <w:rPr>
          <w:rFonts w:eastAsia="Arial" w:cs="Arial" w:ascii="Arial" w:hAnsi="Arial"/>
          <w:color w:val="000000"/>
          <w:sz w:val="24"/>
          <w:szCs w:val="24"/>
        </w:rPr>
        <w:t>. Las normas de socialización están anquilosadas para él.  El duelo también sitúa a la madre y a las hijas en una situación de inermidad. Santiago</w:t>
      </w:r>
      <w:r>
        <w:rPr>
          <w:rFonts w:eastAsia="Arial" w:cs="Arial" w:ascii="Arial" w:hAnsi="Arial"/>
          <w:sz w:val="24"/>
          <w:szCs w:val="24"/>
        </w:rPr>
        <w:t>,</w:t>
      </w:r>
      <w:r>
        <w:rPr>
          <w:rFonts w:eastAsia="Arial" w:cs="Arial" w:ascii="Arial" w:hAnsi="Arial"/>
          <w:color w:val="000000"/>
          <w:sz w:val="24"/>
          <w:szCs w:val="24"/>
        </w:rPr>
        <w:t xml:space="preserve"> además del duelo, pone en acto su síntoma:  en su encuentro con Betty es víctima de una inhibición sexual- la disfunción- y eso le provoca angustia. En realidad, Betty es su síntoma, es el displacer</w:t>
      </w:r>
      <w:r>
        <w:rPr>
          <w:rFonts w:eastAsia="Arial" w:cs="Arial" w:ascii="Arial" w:hAnsi="Arial"/>
          <w:sz w:val="24"/>
          <w:szCs w:val="24"/>
        </w:rPr>
        <w:t xml:space="preserve"> (Freud, 1987) </w:t>
      </w:r>
      <w:r>
        <w:rPr>
          <w:rFonts w:eastAsia="Arial" w:cs="Arial" w:ascii="Arial" w:hAnsi="Arial"/>
          <w:color w:val="000000"/>
          <w:sz w:val="24"/>
          <w:szCs w:val="24"/>
        </w:rPr>
        <w:t xml:space="preserve">que oculta su necesidad de retornar a su hogar. </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Tanto Santiago como Eduardo están lidiando con la pérdida de seres queridos, aunque esto signifique en un caso se trata del alejamiento y no de la muerte</w:t>
      </w:r>
      <w:r>
        <w:rPr>
          <w:rFonts w:eastAsia="Arial" w:cs="Arial" w:ascii="Arial" w:hAnsi="Arial"/>
          <w:sz w:val="24"/>
          <w:szCs w:val="24"/>
        </w:rPr>
        <w:t>.</w:t>
      </w:r>
      <w:r>
        <w:rPr>
          <w:rFonts w:eastAsia="Arial" w:cs="Arial" w:ascii="Arial" w:hAnsi="Arial"/>
          <w:color w:val="000000"/>
          <w:sz w:val="24"/>
          <w:szCs w:val="24"/>
        </w:rPr>
        <w:t xml:space="preserve"> </w:t>
      </w:r>
      <w:r>
        <w:rPr>
          <w:rFonts w:eastAsia="Arial" w:cs="Arial" w:ascii="Arial" w:hAnsi="Arial"/>
          <w:sz w:val="24"/>
          <w:szCs w:val="24"/>
        </w:rPr>
        <w:t>T</w:t>
      </w:r>
      <w:r>
        <w:rPr>
          <w:rFonts w:eastAsia="Arial" w:cs="Arial" w:ascii="Arial" w:hAnsi="Arial"/>
          <w:color w:val="000000"/>
          <w:sz w:val="24"/>
          <w:szCs w:val="24"/>
        </w:rPr>
        <w:t xml:space="preserve">ambién </w:t>
      </w:r>
      <w:r>
        <w:rPr>
          <w:rFonts w:eastAsia="Arial" w:cs="Arial" w:ascii="Arial" w:hAnsi="Arial"/>
          <w:sz w:val="24"/>
          <w:szCs w:val="24"/>
        </w:rPr>
        <w:t>hay</w:t>
      </w:r>
      <w:r>
        <w:rPr>
          <w:rFonts w:eastAsia="Arial" w:cs="Arial" w:ascii="Arial" w:hAnsi="Arial"/>
          <w:color w:val="000000"/>
          <w:sz w:val="24"/>
          <w:szCs w:val="24"/>
        </w:rPr>
        <w:t xml:space="preserve"> lejanía de Eduardo con su hijo, hay allí una sensación de vacío, ausencia. Para Santiago lo que fue su familia se reduce, a veces, a una mera voz en el teléfono. En el caso de Eduardo ni siquiera eso, es pura ausencia.</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Son personajes que no han tramitado el dolor más bien operan como repetición</w:t>
      </w:r>
      <w:r>
        <w:rPr>
          <w:rFonts w:eastAsia="Arial" w:cs="Arial" w:ascii="Arial" w:hAnsi="Arial"/>
          <w:sz w:val="24"/>
          <w:szCs w:val="24"/>
        </w:rPr>
        <w:t xml:space="preserve">. Luego podrán realizar sus propios duelos y revincularse con sus familias.  </w:t>
      </w:r>
    </w:p>
    <w:p>
      <w:pPr>
        <w:pStyle w:val="Normal"/>
        <w:widowControl w:val="false"/>
        <w:pBdr/>
        <w:spacing w:lineRule="auto" w:line="360"/>
        <w:ind w:right="424" w:hanging="0"/>
        <w:jc w:val="both"/>
        <w:rPr>
          <w:color w:val="000000"/>
          <w:sz w:val="24"/>
          <w:szCs w:val="24"/>
        </w:rPr>
      </w:pPr>
      <w:r>
        <w:rPr>
          <w:rFonts w:eastAsia="Arial" w:cs="Arial" w:ascii="Arial" w:hAnsi="Arial"/>
          <w:b/>
          <w:bCs/>
          <w:color w:val="000000"/>
          <w:sz w:val="24"/>
          <w:szCs w:val="24"/>
        </w:rPr>
        <w:t>Referencias bibliográficas:</w:t>
      </w:r>
    </w:p>
    <w:p>
      <w:pPr>
        <w:pStyle w:val="Normal"/>
        <w:widowControl w:val="false"/>
        <w:pBdr/>
        <w:spacing w:lineRule="auto" w:line="360"/>
        <w:ind w:right="424" w:hanging="0"/>
        <w:jc w:val="both"/>
        <w:rPr>
          <w:rFonts w:ascii="Arial" w:hAnsi="Arial" w:eastAsia="Arial" w:cs="Arial"/>
          <w:sz w:val="24"/>
          <w:szCs w:val="24"/>
        </w:rPr>
      </w:pPr>
      <w:r>
        <w:rPr>
          <w:rFonts w:eastAsia="Arial" w:cs="Arial" w:ascii="Arial" w:hAnsi="Arial"/>
          <w:sz w:val="24"/>
          <w:szCs w:val="24"/>
        </w:rPr>
        <w:t>Aumont, J. y Marie, M. (2006) Diccionario teórico y crítico de cine. Buenos Aires. La marca editora.</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Bohoslavsky, E. (2008) La Patagonia de la guerra de Malvinas al final de la familia ypefiana. Los Polvorines</w:t>
      </w:r>
      <w:r>
        <w:rPr>
          <w:rFonts w:eastAsia="Arial" w:cs="Arial" w:ascii="Arial" w:hAnsi="Arial"/>
          <w:sz w:val="24"/>
          <w:szCs w:val="24"/>
        </w:rPr>
        <w:t>.</w:t>
      </w:r>
      <w:r>
        <w:rPr>
          <w:rFonts w:eastAsia="Arial" w:cs="Arial" w:ascii="Arial" w:hAnsi="Arial"/>
          <w:color w:val="000000"/>
          <w:sz w:val="24"/>
          <w:szCs w:val="24"/>
        </w:rPr>
        <w:t xml:space="preserve"> Univ. Nacional de General Sarmiento/ Biblioteca Nacional</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Connel,R.W.yMesserschmidt,J.W(2021).Masculinidadhegemónica.Repensandoelconcepto.</w:t>
      </w:r>
      <w:r>
        <w:rPr>
          <w:rFonts w:eastAsia="Arial" w:cs="Arial" w:ascii="Arial" w:hAnsi="Arial"/>
          <w:i/>
          <w:iCs/>
          <w:color w:val="000000"/>
          <w:sz w:val="24"/>
          <w:szCs w:val="24"/>
        </w:rPr>
        <w:t>RevistadelLaboratorioIberoamericanoparaelEstudioSociohistóricodelasSexualidades</w:t>
      </w:r>
      <w:r>
        <w:rPr>
          <w:rFonts w:eastAsia="Arial" w:cs="Arial" w:ascii="Arial" w:hAnsi="Arial"/>
          <w:color w:val="000000"/>
          <w:sz w:val="24"/>
          <w:szCs w:val="24"/>
        </w:rPr>
        <w:t>,6</w:t>
      </w:r>
      <w:r>
        <w:rPr>
          <w:rFonts w:eastAsia="Arial" w:cs="Arial" w:ascii="Arial" w:hAnsi="Arial"/>
          <w:sz w:val="24"/>
          <w:szCs w:val="24"/>
        </w:rPr>
        <w:t>:32–62.</w:t>
      </w:r>
      <w:r>
        <w:rPr>
          <w:rFonts w:eastAsia="Arial" w:cs="Arial" w:ascii="Arial" w:hAnsi="Arial"/>
          <w:color w:val="000000"/>
          <w:sz w:val="24"/>
          <w:szCs w:val="24"/>
        </w:rPr>
        <w:t>Consulta[07-03-2025]en https://doi.org/10.46661/relie364</w:t>
      </w:r>
    </w:p>
    <w:p>
      <w:pPr>
        <w:pStyle w:val="Normal"/>
        <w:widowControl w:val="false"/>
        <w:pBdr/>
        <w:spacing w:lineRule="auto" w:line="360"/>
        <w:ind w:right="424" w:hanging="0"/>
        <w:jc w:val="both"/>
        <w:rPr>
          <w:color w:val="000000"/>
          <w:sz w:val="24"/>
          <w:szCs w:val="24"/>
        </w:rPr>
      </w:pPr>
      <w:r>
        <w:rPr>
          <w:color w:val="000000"/>
          <w:sz w:val="24"/>
          <w:szCs w:val="24"/>
        </w:rPr>
        <w:t>Connell, R. W. (1995). Masculinities</w:t>
      </w:r>
      <w:r>
        <w:rPr>
          <w:sz w:val="24"/>
          <w:szCs w:val="24"/>
        </w:rPr>
        <w:t>.</w:t>
      </w:r>
      <w:r>
        <w:rPr>
          <w:color w:val="000000"/>
          <w:sz w:val="24"/>
          <w:szCs w:val="24"/>
        </w:rPr>
        <w:t xml:space="preserve"> Cambridge</w:t>
      </w:r>
      <w:r>
        <w:rPr>
          <w:sz w:val="24"/>
          <w:szCs w:val="24"/>
        </w:rPr>
        <w:t>.</w:t>
      </w:r>
      <w:r>
        <w:rPr>
          <w:color w:val="000000"/>
          <w:sz w:val="24"/>
          <w:szCs w:val="24"/>
        </w:rPr>
        <w:t xml:space="preserve"> Polity Press.</w:t>
      </w:r>
    </w:p>
    <w:p>
      <w:pPr>
        <w:pStyle w:val="Normal"/>
        <w:widowControl w:val="false"/>
        <w:pBdr/>
        <w:spacing w:lineRule="auto" w:line="360"/>
        <w:ind w:right="424" w:hanging="0"/>
        <w:jc w:val="both"/>
        <w:rPr>
          <w:color w:val="000000"/>
          <w:sz w:val="24"/>
          <w:szCs w:val="24"/>
        </w:rPr>
      </w:pPr>
      <w:r>
        <w:rPr>
          <w:color w:val="000000"/>
          <w:sz w:val="24"/>
          <w:szCs w:val="24"/>
        </w:rPr>
        <w:t>Escobar, Ma. de la P. (2007) “Cine e historia: la Patagonia en imágenes (1936-1976)”, ponencia presentada en las XI Jornadas Interescuelas/Departamentos de Historia, Tucumán.</w:t>
      </w:r>
    </w:p>
    <w:p>
      <w:pPr>
        <w:pStyle w:val="Normal"/>
        <w:widowControl w:val="false"/>
        <w:spacing w:lineRule="auto" w:line="360"/>
        <w:ind w:right="424" w:hanging="0"/>
        <w:jc w:val="both"/>
        <w:rPr/>
      </w:pPr>
      <w:r>
        <w:rPr>
          <w:rFonts w:eastAsia="Arial" w:cs="Arial" w:ascii="Arial" w:hAnsi="Arial"/>
          <w:sz w:val="24"/>
          <w:szCs w:val="24"/>
        </w:rPr>
        <w:t xml:space="preserve">Echeverría,B. (2010) Imágenes de la </w:t>
      </w:r>
      <w:r>
        <w:rPr>
          <w:rFonts w:eastAsia="Arial" w:cs="Arial" w:ascii="Arial" w:hAnsi="Arial"/>
          <w:i/>
          <w:iCs/>
          <w:sz w:val="24"/>
          <w:szCs w:val="24"/>
        </w:rPr>
        <w:t>blanquitud.</w:t>
      </w:r>
      <w:r>
        <w:rPr>
          <w:rFonts w:eastAsia="Arial" w:cs="Arial" w:ascii="Arial" w:hAnsi="Arial"/>
          <w:sz w:val="24"/>
          <w:szCs w:val="24"/>
        </w:rPr>
        <w:t xml:space="preserve"> Modernidad y “</w:t>
      </w:r>
      <w:r>
        <w:rPr>
          <w:rFonts w:eastAsia="Arial" w:cs="Arial" w:ascii="Arial" w:hAnsi="Arial"/>
          <w:i/>
          <w:iCs/>
          <w:sz w:val="24"/>
          <w:szCs w:val="24"/>
        </w:rPr>
        <w:t>blanquitud”.</w:t>
      </w:r>
      <w:r>
        <w:rPr>
          <w:rFonts w:eastAsia="Arial" w:cs="Arial" w:ascii="Arial" w:hAnsi="Arial"/>
          <w:sz w:val="24"/>
          <w:szCs w:val="24"/>
        </w:rPr>
        <w:t xml:space="preserve"> México. ERA. Consulta </w:t>
      </w:r>
      <w:r>
        <w:rPr>
          <w:sz w:val="24"/>
          <w:szCs w:val="24"/>
        </w:rPr>
        <w:t>[</w:t>
      </w:r>
      <w:r>
        <w:rPr>
          <w:rFonts w:eastAsia="Arial" w:cs="Arial" w:ascii="Arial" w:hAnsi="Arial"/>
          <w:sz w:val="24"/>
          <w:szCs w:val="24"/>
        </w:rPr>
        <w:t>09-03-2025</w:t>
      </w:r>
      <w:r>
        <w:rPr>
          <w:sz w:val="24"/>
          <w:szCs w:val="24"/>
        </w:rPr>
        <w:t>]</w:t>
      </w:r>
      <w:r>
        <w:rPr>
          <w:rFonts w:eastAsia="Arial" w:cs="Arial" w:ascii="Arial" w:hAnsi="Arial"/>
          <w:sz w:val="24"/>
          <w:szCs w:val="24"/>
        </w:rPr>
        <w:t xml:space="preserve"> en </w:t>
      </w:r>
      <w:r>
        <w:fldChar w:fldCharType="begin"/>
      </w:r>
      <w:r>
        <w:instrText> HYPERLINK "https://bolivare.unam.mx/ensayos/imagenes_de_la_blanquitud" \l "close"</w:instrText>
      </w:r>
      <w:r>
        <w:fldChar w:fldCharType="separate"/>
      </w:r>
      <w:r>
        <w:rPr>
          <w:rStyle w:val="EnlacedeInternet"/>
          <w:rFonts w:eastAsia="Arial" w:cs="Arial" w:ascii="Arial" w:hAnsi="Arial"/>
          <w:color w:val="1155CC"/>
          <w:sz w:val="24"/>
          <w:szCs w:val="24"/>
          <w:u w:val="single"/>
        </w:rPr>
        <w:t>Imágenes de la blanquitud | Ensayos | Bolívar Echeverría</w:t>
      </w:r>
      <w:r>
        <w:fldChar w:fldCharType="end"/>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Freud, S. (1993</w:t>
      </w:r>
      <w:r>
        <w:rPr>
          <w:rFonts w:eastAsia="Arial" w:cs="Arial" w:ascii="Arial" w:hAnsi="Arial"/>
          <w:sz w:val="24"/>
          <w:szCs w:val="24"/>
        </w:rPr>
        <w:t>)</w:t>
      </w:r>
      <w:r>
        <w:rPr>
          <w:rFonts w:eastAsia="Arial" w:cs="Arial" w:ascii="Arial" w:hAnsi="Arial"/>
          <w:color w:val="000000"/>
          <w:sz w:val="24"/>
          <w:szCs w:val="24"/>
        </w:rPr>
        <w:t>. Duelo y melancolía. Obras completas. Tomo XIV. Buenos Aires</w:t>
      </w:r>
      <w:r>
        <w:rPr>
          <w:rFonts w:eastAsia="Arial" w:cs="Arial" w:ascii="Arial" w:hAnsi="Arial"/>
          <w:color w:val="000000"/>
          <w:sz w:val="24"/>
          <w:szCs w:val="24"/>
          <w:vertAlign w:val="superscript"/>
        </w:rPr>
        <w:t xml:space="preserve"> </w:t>
      </w:r>
      <w:r>
        <w:rPr>
          <w:rFonts w:eastAsia="Arial" w:cs="Arial" w:ascii="Arial" w:hAnsi="Arial"/>
          <w:sz w:val="24"/>
          <w:szCs w:val="24"/>
        </w:rPr>
        <w:t>.</w:t>
      </w:r>
      <w:r>
        <w:rPr>
          <w:rFonts w:eastAsia="Arial" w:cs="Arial" w:ascii="Arial" w:hAnsi="Arial"/>
          <w:color w:val="000000"/>
          <w:sz w:val="24"/>
          <w:szCs w:val="24"/>
        </w:rPr>
        <w:t xml:space="preserve">Amorrortu. </w:t>
      </w:r>
    </w:p>
    <w:p>
      <w:pPr>
        <w:pStyle w:val="Normal"/>
        <w:widowControl w:val="false"/>
        <w:pBdr/>
        <w:spacing w:lineRule="auto" w:line="360"/>
        <w:ind w:right="424" w:hanging="0"/>
        <w:jc w:val="both"/>
        <w:rPr>
          <w:rFonts w:ascii="Arial" w:hAnsi="Arial" w:eastAsia="Arial" w:cs="Arial"/>
          <w:color w:val="000000"/>
          <w:sz w:val="24"/>
          <w:szCs w:val="24"/>
          <w:highlight w:val="yellow"/>
        </w:rPr>
      </w:pPr>
      <w:r>
        <w:rPr>
          <w:rFonts w:eastAsia="Arial" w:cs="Arial" w:ascii="Arial" w:hAnsi="Arial"/>
          <w:color w:val="000000"/>
          <w:sz w:val="24"/>
          <w:szCs w:val="24"/>
        </w:rPr>
        <w:t xml:space="preserve">Freud, S. </w:t>
      </w:r>
      <w:r>
        <w:rPr>
          <w:rFonts w:eastAsia="Arial" w:cs="Arial" w:ascii="Arial" w:hAnsi="Arial"/>
          <w:sz w:val="24"/>
          <w:szCs w:val="24"/>
        </w:rPr>
        <w:t>(1987).</w:t>
      </w:r>
      <w:r>
        <w:rPr>
          <w:rFonts w:eastAsia="Arial" w:cs="Arial" w:ascii="Arial" w:hAnsi="Arial"/>
          <w:color w:val="000000"/>
          <w:sz w:val="24"/>
          <w:szCs w:val="24"/>
        </w:rPr>
        <w:t>Inhibición, síntoma y angustia. Obras completas. Tomo XX. Buenos Aires</w:t>
      </w:r>
      <w:r>
        <w:rPr>
          <w:rFonts w:eastAsia="Arial" w:cs="Arial" w:ascii="Arial" w:hAnsi="Arial"/>
          <w:sz w:val="24"/>
          <w:szCs w:val="24"/>
        </w:rPr>
        <w:t>.</w:t>
      </w:r>
      <w:r>
        <w:rPr>
          <w:rFonts w:eastAsia="Arial" w:cs="Arial" w:ascii="Arial" w:hAnsi="Arial"/>
          <w:color w:val="000000"/>
          <w:sz w:val="24"/>
          <w:szCs w:val="24"/>
        </w:rPr>
        <w:t xml:space="preserve"> Amorrortu. </w:t>
      </w:r>
    </w:p>
    <w:p>
      <w:pPr>
        <w:pStyle w:val="Normal"/>
        <w:widowControl w:val="false"/>
        <w:pBdr/>
        <w:spacing w:lineRule="auto" w:line="360"/>
        <w:ind w:right="424" w:hanging="0"/>
        <w:jc w:val="both"/>
        <w:rPr/>
      </w:pPr>
      <w:r>
        <w:rPr>
          <w:color w:val="000000"/>
          <w:sz w:val="24"/>
          <w:szCs w:val="24"/>
        </w:rPr>
        <w:t xml:space="preserve">Gardea Pichardo, J. (2021). Dos conceptos de “masculinidad hegemónica”. </w:t>
      </w:r>
      <w:r>
        <w:rPr>
          <w:i/>
          <w:iCs/>
          <w:color w:val="000000"/>
          <w:sz w:val="24"/>
          <w:szCs w:val="24"/>
        </w:rPr>
        <w:t>Murmullos Filosóficos</w:t>
      </w:r>
      <w:r>
        <w:rPr>
          <w:color w:val="000000"/>
          <w:sz w:val="24"/>
          <w:szCs w:val="24"/>
        </w:rPr>
        <w:t xml:space="preserve">, </w:t>
      </w:r>
      <w:r>
        <w:rPr>
          <w:i/>
          <w:iCs/>
          <w:color w:val="000000"/>
          <w:sz w:val="24"/>
          <w:szCs w:val="24"/>
        </w:rPr>
        <w:t>1</w:t>
      </w:r>
      <w:r>
        <w:rPr>
          <w:color w:val="000000"/>
          <w:sz w:val="24"/>
          <w:szCs w:val="24"/>
        </w:rPr>
        <w:t>(3)</w:t>
      </w:r>
      <w:r>
        <w:rPr>
          <w:sz w:val="24"/>
          <w:szCs w:val="24"/>
        </w:rPr>
        <w:t>:</w:t>
      </w:r>
      <w:r>
        <w:rPr>
          <w:color w:val="000000"/>
          <w:sz w:val="24"/>
          <w:szCs w:val="24"/>
        </w:rPr>
        <w:t>116–131.</w:t>
      </w:r>
      <w:r>
        <w:rPr>
          <w:sz w:val="24"/>
          <w:szCs w:val="24"/>
        </w:rPr>
        <w:t xml:space="preserve">Consulta [05-02-25] en </w:t>
      </w:r>
      <w:hyperlink r:id="rId3">
        <w:r>
          <w:rPr>
            <w:rStyle w:val="EnlacedeInternet"/>
            <w:color w:val="1155CC"/>
            <w:sz w:val="24"/>
            <w:szCs w:val="24"/>
            <w:u w:val="single"/>
          </w:rPr>
          <w:t>https://www.revistas.unam.mx/index.php/murmullos/article/view/79831</w:t>
        </w:r>
      </w:hyperlink>
      <w:r>
        <w:rPr>
          <w:color w:val="000000"/>
          <w:sz w:val="24"/>
          <w:szCs w:val="24"/>
        </w:rPr>
        <w:t xml:space="preserve"> Consulta [10-02-2025]</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Hill, Collins P. y Bilge,S. (2016) Interseccionalidad.  Madrid</w:t>
      </w:r>
      <w:r>
        <w:rPr>
          <w:rFonts w:eastAsia="Arial" w:cs="Arial" w:ascii="Arial" w:hAnsi="Arial"/>
          <w:sz w:val="24"/>
          <w:szCs w:val="24"/>
        </w:rPr>
        <w:t>.</w:t>
      </w:r>
      <w:r>
        <w:rPr>
          <w:rFonts w:eastAsia="Arial" w:cs="Arial" w:ascii="Arial" w:hAnsi="Arial"/>
          <w:color w:val="000000"/>
          <w:sz w:val="24"/>
          <w:szCs w:val="24"/>
        </w:rPr>
        <w:t>.Ediciones Morata.</w:t>
      </w:r>
    </w:p>
    <w:p>
      <w:pPr>
        <w:pStyle w:val="Normal"/>
        <w:widowControl w:val="false"/>
        <w:pBdr/>
        <w:spacing w:lineRule="auto" w:line="360"/>
        <w:ind w:right="424" w:hanging="0"/>
        <w:jc w:val="both"/>
        <w:rPr>
          <w:rFonts w:ascii="Arial" w:hAnsi="Arial" w:eastAsia="Arial" w:cs="Arial"/>
          <w:color w:val="000000"/>
          <w:sz w:val="24"/>
          <w:szCs w:val="24"/>
        </w:rPr>
      </w:pPr>
      <w:r>
        <w:rPr>
          <w:rFonts w:eastAsia="Arial" w:cs="Arial" w:ascii="Arial" w:hAnsi="Arial"/>
          <w:color w:val="000000"/>
          <w:sz w:val="24"/>
          <w:szCs w:val="24"/>
        </w:rPr>
        <w:t>Magny, Joël. (2005) Vocabularios del cine. Palabras para leer el cine. Palabras para hacer el cine. Palabras para amar el cine. Barcelona</w:t>
      </w:r>
      <w:r>
        <w:rPr>
          <w:rFonts w:eastAsia="Arial" w:cs="Arial" w:ascii="Arial" w:hAnsi="Arial"/>
          <w:sz w:val="24"/>
          <w:szCs w:val="24"/>
        </w:rPr>
        <w:t>.</w:t>
      </w:r>
      <w:r>
        <w:rPr>
          <w:rFonts w:eastAsia="Arial" w:cs="Arial" w:ascii="Arial" w:hAnsi="Arial"/>
          <w:color w:val="000000"/>
          <w:sz w:val="24"/>
          <w:szCs w:val="24"/>
        </w:rPr>
        <w:t xml:space="preserve"> Paidós.</w:t>
      </w:r>
    </w:p>
    <w:p>
      <w:pPr>
        <w:pStyle w:val="Normal"/>
        <w:widowControl w:val="false"/>
        <w:pBdr/>
        <w:spacing w:lineRule="auto" w:line="360"/>
        <w:ind w:right="424" w:hanging="0"/>
        <w:jc w:val="both"/>
        <w:rPr>
          <w:rFonts w:ascii="Arial" w:hAnsi="Arial" w:eastAsia="Arial" w:cs="Arial"/>
          <w:sz w:val="24"/>
          <w:szCs w:val="24"/>
        </w:rPr>
      </w:pPr>
      <w:r>
        <w:rPr>
          <w:rFonts w:eastAsia="Arial" w:cs="Arial" w:ascii="Arial" w:hAnsi="Arial"/>
          <w:sz w:val="24"/>
          <w:szCs w:val="24"/>
        </w:rPr>
        <w:t xml:space="preserve">Messerschmidt, James. W. (2018) </w:t>
      </w:r>
      <w:r>
        <w:rPr>
          <w:rFonts w:eastAsia="Arial" w:cs="Arial" w:ascii="Arial" w:hAnsi="Arial"/>
        </w:rPr>
        <w:t>Hegemonic Masculinity: Formulation, Reformulation, and Amplification. Londres. Rowman &amp; Littlefield</w:t>
      </w:r>
    </w:p>
    <w:p>
      <w:pPr>
        <w:pStyle w:val="Normal"/>
        <w:widowControl w:val="false"/>
        <w:pBdr/>
        <w:spacing w:lineRule="auto" w:line="360"/>
        <w:ind w:right="424" w:hanging="0"/>
        <w:jc w:val="both"/>
        <w:rPr/>
      </w:pPr>
      <w:r>
        <w:rPr>
          <w:rFonts w:eastAsia="Arial" w:cs="Arial" w:ascii="Arial" w:hAnsi="Arial"/>
          <w:color w:val="000000"/>
          <w:sz w:val="24"/>
          <w:szCs w:val="24"/>
        </w:rPr>
        <w:t xml:space="preserve">Viveros Vigoya, Mara (2016) La interseccionalidad: una aproximación situada a la dominación. </w:t>
      </w:r>
      <w:r>
        <w:rPr>
          <w:rFonts w:eastAsia="Arial" w:cs="Arial" w:ascii="Arial" w:hAnsi="Arial"/>
          <w:i/>
          <w:iCs/>
          <w:color w:val="000000"/>
          <w:sz w:val="24"/>
          <w:szCs w:val="24"/>
        </w:rPr>
        <w:t>Debate Feminista</w:t>
      </w:r>
      <w:r>
        <w:rPr>
          <w:rFonts w:eastAsia="Arial" w:cs="Arial" w:ascii="Arial" w:hAnsi="Arial"/>
          <w:color w:val="000000"/>
          <w:sz w:val="24"/>
          <w:szCs w:val="24"/>
        </w:rPr>
        <w:t xml:space="preserve"> 52</w:t>
      </w:r>
      <w:r>
        <w:rPr>
          <w:rFonts w:eastAsia="Arial" w:cs="Arial" w:ascii="Arial" w:hAnsi="Arial"/>
          <w:sz w:val="24"/>
          <w:szCs w:val="24"/>
        </w:rPr>
        <w:t>:</w:t>
      </w:r>
      <w:r>
        <w:rPr>
          <w:rFonts w:eastAsia="Arial" w:cs="Arial" w:ascii="Arial" w:hAnsi="Arial"/>
          <w:color w:val="000000"/>
          <w:sz w:val="24"/>
          <w:szCs w:val="24"/>
        </w:rPr>
        <w:t xml:space="preserve"> 1-17.  Consulta [25- 03-2021] </w:t>
      </w:r>
      <w:r>
        <w:rPr>
          <w:rFonts w:eastAsia="Arial" w:cs="Arial" w:ascii="Arial" w:hAnsi="Arial"/>
          <w:sz w:val="24"/>
          <w:szCs w:val="24"/>
        </w:rPr>
        <w:t>en</w:t>
      </w:r>
      <w:r>
        <w:rPr>
          <w:rFonts w:eastAsia="Arial" w:cs="Arial" w:ascii="Arial" w:hAnsi="Arial"/>
          <w:color w:val="000000"/>
          <w:sz w:val="24"/>
          <w:szCs w:val="24"/>
        </w:rPr>
        <w:t xml:space="preserve"> </w:t>
      </w:r>
      <w:hyperlink r:id="rId4">
        <w:r>
          <w:rPr>
            <w:rStyle w:val="EnlacedeInternet"/>
            <w:rFonts w:eastAsia="Arial" w:cs="Arial" w:ascii="Arial" w:hAnsi="Arial"/>
            <w:color w:val="0000FF"/>
            <w:sz w:val="24"/>
            <w:szCs w:val="24"/>
            <w:u w:val="single"/>
          </w:rPr>
          <w:t>www.sciencedirect.com</w:t>
        </w:r>
      </w:hyperlink>
    </w:p>
    <w:p>
      <w:pPr>
        <w:pStyle w:val="Normal"/>
        <w:widowControl w:val="false"/>
        <w:pBdr/>
        <w:spacing w:lineRule="auto" w:line="360"/>
        <w:ind w:right="424" w:hanging="0"/>
        <w:jc w:val="both"/>
        <w:rPr/>
      </w:pPr>
      <w:r>
        <w:rPr>
          <w:color w:val="000000"/>
          <w:sz w:val="24"/>
          <w:szCs w:val="24"/>
        </w:rPr>
        <w:t xml:space="preserve">Zurian Hernández, F. A. (2016). Héroes, machos o, simplemente, hombres: una mirada a la representación audiovisual de las (nuevas) masculinidades / Heroes, Machomen or, Just Men: A Look at the Audiovisual Representation of the (New) Masculinities. </w:t>
      </w:r>
      <w:r>
        <w:rPr>
          <w:i/>
          <w:iCs/>
          <w:color w:val="000000"/>
          <w:sz w:val="24"/>
          <w:szCs w:val="24"/>
        </w:rPr>
        <w:t>Secuencias</w:t>
      </w:r>
      <w:r>
        <w:rPr>
          <w:color w:val="000000"/>
          <w:sz w:val="24"/>
          <w:szCs w:val="24"/>
        </w:rPr>
        <w:t xml:space="preserve">, (34):32-53. Consulta [09- 02-2025] en </w:t>
      </w:r>
      <w:hyperlink r:id="rId5">
        <w:r>
          <w:rPr>
            <w:rStyle w:val="EnlacedeInternet"/>
            <w:color w:val="1155CC"/>
            <w:sz w:val="24"/>
            <w:szCs w:val="24"/>
            <w:u w:val="single"/>
          </w:rPr>
          <w:t>https://doi.org/10.15366/secuencias2011.34.002</w:t>
        </w:r>
      </w:hyperlink>
    </w:p>
    <w:p>
      <w:pPr>
        <w:pStyle w:val="Normal"/>
        <w:widowControl w:val="false"/>
        <w:pBdr/>
        <w:spacing w:lineRule="auto" w:line="360"/>
        <w:ind w:right="424" w:hanging="0"/>
        <w:jc w:val="both"/>
        <w:rPr/>
      </w:pPr>
      <w:r>
        <w:rPr>
          <w:b/>
          <w:bCs/>
          <w:color w:val="000000"/>
          <w:sz w:val="24"/>
          <w:szCs w:val="24"/>
        </w:rPr>
        <w:t xml:space="preserve">Notas: </w:t>
      </w:r>
    </w:p>
    <w:p>
      <w:pPr>
        <w:sectPr>
          <w:footnotePr>
            <w:numFmt w:val="decimal"/>
          </w:footnotePr>
          <w:type w:val="continuous"/>
          <w:pgSz w:w="11906" w:h="16838"/>
          <w:pgMar w:left="1701" w:right="1701" w:header="0" w:top="1417" w:footer="708" w:bottom="1417" w:gutter="0"/>
          <w:formProt w:val="false"/>
          <w:textDirection w:val="lrTb"/>
          <w:docGrid w:type="default" w:linePitch="240" w:charSpace="4294965247"/>
        </w:sectPr>
      </w:pPr>
    </w:p>
    <w:sectPr>
      <w:footnotePr>
        <w:numFmt w:val="decimal"/>
      </w:footnotePr>
      <w:type w:val="continuous"/>
      <w:pgSz w:w="11906" w:h="16838"/>
      <w:pgMar w:left="1701" w:right="1701" w:header="0" w:top="1417" w:footer="708" w:bottom="1417"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Aptos">
    <w:charset w:val="01"/>
    <w:family w:val="roman"/>
    <w:pitch w:val="variable"/>
  </w:font>
  <w:font w:name="Play">
    <w:charset w:val="01"/>
    <w:family w:val="roman"/>
    <w:pitch w:val="variable"/>
    <w:embedRegular r:id="rId5" w:fontKey="{05014A78-CABC-4EF0-12AC-5CD89AEFDE05}"/>
    <w:embedBold r:id="rId6" w:fontKey="{06014A78-CABC-4EF0-12AC-5CD89AEFDE06}"/>
  </w:font>
  <w:font w:name="Liberation Sans">
    <w:altName w:val="Arial"/>
    <w:charset w:val="01"/>
    <w:family w:val="swiss"/>
    <w:pitch w:val="variable"/>
    <w:embedRegular r:id="rId7" w:fontKey="{07014A78-CABC-4EF0-12AC-5CD89AEFDE07}"/>
    <w:embedBold r:id="rId8" w:fontKey="{08014A78-CABC-4EF0-12AC-5CD89AEFDE08}"/>
    <w:embedItalic r:id="rId9" w:fontKey="{09014A78-CABC-4EF0-12AC-5CD89AEFDE09}"/>
    <w:embedBoldItalic r:id="rId10" w:fontKey="{0A014A78-CABC-4EF0-12AC-5CD89AEFDE0A}"/>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spacing w:lineRule="auto" w:line="259" w:before="0" w:after="160"/>
      <w:jc w:val="right"/>
      <w:rPr/>
    </w:pPr>
    <w:r>
      <w:rPr/>
      <w:fldChar w:fldCharType="begin"/>
    </w:r>
    <w:r>
      <w:instrText> PAGE </w:instrText>
    </w:r>
    <w:r>
      <w:fldChar w:fldCharType="separate"/>
    </w:r>
    <w:r>
      <w:t>15</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widowControl w:val="false"/>
        <w:pBdr/>
        <w:jc w:val="both"/>
        <w:rPr/>
      </w:pPr>
      <w:r>
        <w:rPr>
          <w:vertAlign w:val="superscript"/>
        </w:rPr>
        <w:footnoteRef/>
        <w:tab/>
      </w:r>
      <w:r>
        <w:rPr>
          <w:color w:val="000000"/>
          <w:sz w:val="20"/>
          <w:szCs w:val="20"/>
        </w:rPr>
        <w:t xml:space="preserve"> </w:t>
      </w:r>
      <w:r>
        <w:rPr>
          <w:color w:val="000000"/>
          <w:sz w:val="20"/>
          <w:szCs w:val="20"/>
        </w:rPr>
        <w:t xml:space="preserve">Este artículo forma parte del </w:t>
      </w:r>
      <w:r>
        <w:rPr>
          <w:rFonts w:eastAsia="Arial" w:cs="Arial" w:ascii="Arial" w:hAnsi="Arial"/>
          <w:color w:val="000000"/>
          <w:sz w:val="20"/>
          <w:szCs w:val="20"/>
        </w:rPr>
        <w:t xml:space="preserve">Proyecto 40-C-971 </w:t>
      </w:r>
      <w:r>
        <w:rPr>
          <w:rFonts w:eastAsia="Arial" w:cs="Arial" w:ascii="Arial" w:hAnsi="Arial"/>
          <w:i/>
          <w:iCs/>
          <w:color w:val="000000"/>
          <w:sz w:val="20"/>
          <w:szCs w:val="20"/>
        </w:rPr>
        <w:t xml:space="preserve">Géneros en el cine sobre la Patagonia. Una enfoque interseccional de la representación de mujeres y disidencias desde una mirada del feminismo decolonial </w:t>
      </w:r>
      <w:r>
        <w:rPr>
          <w:rFonts w:eastAsia="Arial" w:cs="Arial" w:ascii="Arial" w:hAnsi="Arial"/>
          <w:color w:val="000000"/>
          <w:sz w:val="20"/>
          <w:szCs w:val="20"/>
        </w:rPr>
        <w:t xml:space="preserve">que dirijo. Una </w:t>
      </w:r>
      <w:r>
        <w:rPr>
          <w:rFonts w:eastAsia="Arial" w:cs="Arial" w:ascii="Arial" w:hAnsi="Arial"/>
          <w:sz w:val="20"/>
          <w:szCs w:val="20"/>
        </w:rPr>
        <w:t>versión</w:t>
      </w:r>
      <w:r>
        <w:rPr>
          <w:rFonts w:eastAsia="Arial" w:cs="Arial" w:ascii="Arial" w:hAnsi="Arial"/>
          <w:color w:val="000000"/>
          <w:sz w:val="20"/>
          <w:szCs w:val="20"/>
        </w:rPr>
        <w:t xml:space="preserve"> m</w:t>
      </w:r>
      <w:r>
        <w:rPr>
          <w:rFonts w:eastAsia="Arial" w:cs="Arial" w:ascii="Arial" w:hAnsi="Arial"/>
          <w:sz w:val="20"/>
          <w:szCs w:val="20"/>
        </w:rPr>
        <w:t>á</w:t>
      </w:r>
      <w:r>
        <w:rPr>
          <w:rFonts w:eastAsia="Arial" w:cs="Arial" w:ascii="Arial" w:hAnsi="Arial"/>
          <w:color w:val="000000"/>
          <w:sz w:val="20"/>
          <w:szCs w:val="20"/>
        </w:rPr>
        <w:t xml:space="preserve">s breve de este trabajo fue presentada en las XV Jornadas </w:t>
      </w:r>
      <w:r>
        <w:rPr>
          <w:rFonts w:eastAsia="Arial" w:cs="Arial" w:ascii="Arial" w:hAnsi="Arial"/>
          <w:sz w:val="20"/>
          <w:szCs w:val="20"/>
        </w:rPr>
        <w:t>Internacionales</w:t>
      </w:r>
      <w:r>
        <w:rPr>
          <w:rFonts w:eastAsia="Arial" w:cs="Arial" w:ascii="Arial" w:hAnsi="Arial"/>
          <w:color w:val="000000"/>
          <w:sz w:val="20"/>
          <w:szCs w:val="20"/>
        </w:rPr>
        <w:t xml:space="preserve"> de Historia, Arte y Política de la Universidad Nacional del Centro de la Provincia de Buenos Aires 6 de noviembre de 2024. Te</w:t>
      </w:r>
      <w:r>
        <w:rPr>
          <w:rFonts w:eastAsia="Arial" w:cs="Arial" w:ascii="Arial" w:hAnsi="Arial"/>
          <w:sz w:val="20"/>
          <w:szCs w:val="20"/>
        </w:rPr>
        <w:t xml:space="preserve">ngo todos los roles de autoría del presente trabajo y no tengo conflicto de interés alguno. </w:t>
      </w:r>
    </w:p>
  </w:footnote>
  <w:footnote w:id="3">
    <w:p>
      <w:pPr>
        <w:pStyle w:val="Normal"/>
        <w:widowControl w:val="false"/>
        <w:pBdr/>
        <w:jc w:val="both"/>
        <w:rPr>
          <w:rFonts w:ascii="Arial" w:hAnsi="Arial" w:eastAsia="Arial" w:cs="Arial"/>
          <w:color w:val="000000"/>
          <w:sz w:val="20"/>
          <w:szCs w:val="20"/>
        </w:rPr>
      </w:pPr>
      <w:r>
        <w:rPr>
          <w:vertAlign w:val="superscript"/>
        </w:rPr>
        <w:footnoteRef/>
        <w:tab/>
      </w:r>
      <w:r>
        <w:rPr>
          <w:color w:val="000000"/>
          <w:sz w:val="20"/>
          <w:szCs w:val="20"/>
        </w:rPr>
        <w:t xml:space="preserve"> </w:t>
      </w:r>
      <w:r>
        <w:rPr>
          <w:rFonts w:eastAsia="Arial" w:cs="Arial" w:ascii="Arial" w:hAnsi="Arial"/>
          <w:color w:val="000000"/>
          <w:sz w:val="20"/>
          <w:szCs w:val="20"/>
        </w:rPr>
        <w:t xml:space="preserve">Universidad Nacional de  Río Negro, Centro de Estudios Interdisciplinarios de Estado, Derecho y Sociedad (UNRN-CIEDIS), </w:t>
      </w:r>
      <w:hyperlink r:id="rId1">
        <w:r>
          <w:rPr>
            <w:rStyle w:val="EnlacedeInternet"/>
            <w:rFonts w:eastAsia="Arial" w:cs="Arial" w:ascii="Arial" w:hAnsi="Arial"/>
            <w:color w:val="1155CC"/>
            <w:sz w:val="20"/>
            <w:szCs w:val="20"/>
            <w:u w:val="single"/>
          </w:rPr>
          <w:t>prmarino@unrnn.edu.ar</w:t>
        </w:r>
      </w:hyperlink>
      <w:r>
        <w:rPr>
          <w:rFonts w:eastAsia="Arial" w:cs="Arial" w:ascii="Arial" w:hAnsi="Arial"/>
          <w:color w:val="000000"/>
          <w:sz w:val="20"/>
          <w:szCs w:val="20"/>
        </w:rPr>
        <w:t>, Argentina, https://orcid.org/0000-0003-0677-5790</w:t>
      </w:r>
    </w:p>
    <w:p>
      <w:pPr>
        <w:pStyle w:val="Normal"/>
        <w:widowControl w:val="false"/>
        <w:pBdr/>
        <w:jc w:val="both"/>
        <w:rPr>
          <w:color w:val="000000"/>
          <w:sz w:val="20"/>
          <w:szCs w:val="20"/>
        </w:rPr>
      </w:pPr>
      <w:r>
        <w:rPr>
          <w:color w:val="000000"/>
          <w:sz w:val="20"/>
          <w:szCs w:val="20"/>
        </w:rPr>
        <w:tab/>
        <w:t xml:space="preserve">Resumen: </w:t>
      </w:r>
      <w:r>
        <w:rPr>
          <w:sz w:val="20"/>
          <w:szCs w:val="20"/>
        </w:rPr>
        <w:t xml:space="preserve">Este artículo analiza a través de la interseccionalidad cómo en el filme </w:t>
      </w:r>
      <w:r>
        <w:rPr>
          <w:i/>
          <w:iCs/>
          <w:sz w:val="20"/>
          <w:szCs w:val="20"/>
        </w:rPr>
        <w:t>Nacido y criado</w:t>
      </w:r>
      <w:r>
        <w:rPr>
          <w:sz w:val="20"/>
          <w:szCs w:val="20"/>
        </w:rPr>
        <w:t xml:space="preserve"> el personaje de Santiago construye junto con la figura de Eduardo en </w:t>
      </w:r>
      <w:r>
        <w:rPr>
          <w:i/>
          <w:iCs/>
          <w:sz w:val="20"/>
          <w:szCs w:val="20"/>
        </w:rPr>
        <w:t>La reconstrucción</w:t>
      </w:r>
      <w:r>
        <w:rPr>
          <w:sz w:val="20"/>
          <w:szCs w:val="20"/>
        </w:rPr>
        <w:t xml:space="preserve"> formas de masculinidad que, en principio son hegemónicas pero que luego se van resquebrajando. También se estudia cómo al desarrollarse los relatos en la Patagonia argentina se produce lo que se ha caracterizado como “segunda oportunidad”. Por último, se focaliza en la construcción del duelo y de aspectos que tienen que ver con la culpa y lo sintomático en la vida de estos dos varones.</w:t>
      </w:r>
    </w:p>
    <w:p>
      <w:pPr>
        <w:pStyle w:val="Normal"/>
        <w:widowControl w:val="false"/>
        <w:pBdr/>
        <w:jc w:val="both"/>
        <w:rPr>
          <w:rFonts w:ascii="Arial" w:hAnsi="Arial" w:eastAsia="Arial" w:cs="Arial"/>
          <w:color w:val="000000"/>
          <w:sz w:val="20"/>
          <w:szCs w:val="20"/>
        </w:rPr>
      </w:pPr>
      <w:r>
        <w:rPr>
          <w:color w:val="000000"/>
          <w:sz w:val="20"/>
          <w:szCs w:val="20"/>
        </w:rPr>
        <w:tab/>
        <w:t xml:space="preserve">Palabras Clave: </w:t>
      </w:r>
      <w:r>
        <w:rPr>
          <w:rFonts w:eastAsia="Arial" w:cs="Arial" w:ascii="Arial" w:hAnsi="Arial"/>
          <w:color w:val="000000"/>
          <w:sz w:val="20"/>
          <w:szCs w:val="20"/>
        </w:rPr>
        <w:t xml:space="preserve">interseccionalidad- masculinidad- Patagonia- cine argentino- segunda oportunidad </w:t>
      </w:r>
    </w:p>
    <w:p>
      <w:pPr>
        <w:pStyle w:val="Normal"/>
        <w:widowControl w:val="false"/>
        <w:pBdr/>
        <w:ind w:firstLine="720"/>
        <w:jc w:val="both"/>
        <w:rPr>
          <w:rFonts w:ascii="Arial" w:hAnsi="Arial" w:eastAsia="Arial" w:cs="Arial"/>
          <w:sz w:val="20"/>
          <w:szCs w:val="20"/>
        </w:rPr>
      </w:pPr>
      <w:r>
        <w:rPr>
          <w:rFonts w:eastAsia="Arial" w:cs="Arial" w:ascii="Arial" w:hAnsi="Arial"/>
          <w:sz w:val="20"/>
          <w:szCs w:val="20"/>
        </w:rPr>
        <w:tab/>
        <w:t xml:space="preserve">Abstract: The aim of this article is to analyze, through intersectionality, how in the film </w:t>
      </w:r>
      <w:r>
        <w:rPr>
          <w:rFonts w:eastAsia="Arial" w:cs="Arial" w:ascii="Arial" w:hAnsi="Arial"/>
          <w:i/>
          <w:iCs/>
          <w:sz w:val="20"/>
          <w:szCs w:val="20"/>
        </w:rPr>
        <w:t>Born and Raised</w:t>
      </w:r>
      <w:r>
        <w:rPr>
          <w:rFonts w:eastAsia="Arial" w:cs="Arial" w:ascii="Arial" w:hAnsi="Arial"/>
          <w:sz w:val="20"/>
          <w:szCs w:val="20"/>
        </w:rPr>
        <w:t xml:space="preserve"> the character of Santiago it’s built, together with that of Eduardo in </w:t>
      </w:r>
      <w:r>
        <w:rPr>
          <w:rFonts w:eastAsia="Arial" w:cs="Arial" w:ascii="Arial" w:hAnsi="Arial"/>
          <w:i/>
          <w:iCs/>
          <w:sz w:val="20"/>
          <w:szCs w:val="20"/>
        </w:rPr>
        <w:t>The Reconstruction</w:t>
      </w:r>
      <w:r>
        <w:rPr>
          <w:rFonts w:eastAsia="Arial" w:cs="Arial" w:ascii="Arial" w:hAnsi="Arial"/>
          <w:sz w:val="20"/>
          <w:szCs w:val="20"/>
        </w:rPr>
        <w:t>, some forms of masculinity that are initially hegemonic but then begin to decay. It also studies how, as the stories develop in Argentine Patagonia, appear a phenomenon that has been characterised as a “second chance”. Finally, it focuses on the construction of mourning and other aspects that have to do with guilt and the symptomatic in the lives of the two men.</w:t>
      </w:r>
    </w:p>
    <w:p>
      <w:pPr>
        <w:pStyle w:val="Normal"/>
        <w:widowControl w:val="false"/>
        <w:pBdr/>
        <w:jc w:val="both"/>
        <w:rPr/>
      </w:pPr>
      <w:r>
        <w:rPr>
          <w:color w:val="000000"/>
          <w:sz w:val="20"/>
          <w:szCs w:val="20"/>
        </w:rPr>
        <w:tab/>
        <w:t xml:space="preserve">Keywords: intersecionlality-masculinity-Patagonia- Argentine cinema- second chance </w:t>
      </w:r>
    </w:p>
  </w:footnote>
  <w:footnote w:id="4">
    <w:p>
      <w:pPr>
        <w:pStyle w:val="Normal"/>
        <w:jc w:val="both"/>
        <w:rPr/>
      </w:pPr>
      <w:r>
        <w:rPr>
          <w:vertAlign w:val="superscript"/>
        </w:rPr>
        <w:footnoteRef/>
        <w:tab/>
      </w:r>
      <w:r>
        <w:rPr>
          <w:sz w:val="20"/>
          <w:szCs w:val="20"/>
        </w:rPr>
        <w:t xml:space="preserve"> </w:t>
      </w:r>
      <w:r>
        <w:rPr>
          <w:sz w:val="20"/>
          <w:szCs w:val="20"/>
        </w:rPr>
        <w:t>La heteronormatividad es parte de aquellas producciones de conocimiento de la ciencia moderna y del disciplinamiento de los cuerpos que privilegian la heterosexualidad. En el caso de lo cis refiere a aquellos individuos que presentan “coincidencia” entre el sexo biológico y el género al cual responden. Se pueden denominar también como hetero-cis-norma incluyendo el aspecto normado y preponderante sobre la sexualidad que es el heterosexual. (2021, p.5)</w:t>
      </w:r>
    </w:p>
  </w:footnote>
  <w:footnote w:id="5">
    <w:p>
      <w:pPr>
        <w:pStyle w:val="Normal"/>
        <w:widowControl w:val="false"/>
        <w:pBdr/>
        <w:jc w:val="both"/>
        <w:rPr/>
      </w:pPr>
      <w:r>
        <w:rPr>
          <w:vertAlign w:val="superscript"/>
        </w:rPr>
        <w:footnoteRef/>
        <w:tab/>
      </w:r>
      <w:r>
        <w:rPr>
          <w:color w:val="000000"/>
          <w:sz w:val="20"/>
          <w:szCs w:val="20"/>
        </w:rPr>
        <w:t xml:space="preserve">  </w:t>
      </w:r>
      <w:r>
        <w:rPr>
          <w:color w:val="000000"/>
          <w:sz w:val="20"/>
          <w:szCs w:val="20"/>
        </w:rPr>
        <w:t xml:space="preserve">Reconocemos que el concepto de masculinidades hegemónicas ha sido criticado por algunas visiones psicoanalíticas. Sin embargo, creemos que esas masculinidades pueden ser pensadas como una “configuración de la práctica organizada en relación a la estructura de relaciones de género”. (Connell y Messerschmidt, 2021, p.45) </w:t>
      </w:r>
    </w:p>
  </w:footnote>
  <w:footnote w:id="6">
    <w:p>
      <w:pPr>
        <w:pStyle w:val="Normal"/>
        <w:widowControl w:val="false"/>
        <w:pBdr/>
        <w:jc w:val="both"/>
        <w:rPr>
          <w:color w:val="000000"/>
          <w:sz w:val="20"/>
          <w:szCs w:val="20"/>
        </w:rPr>
      </w:pPr>
      <w:r>
        <w:rPr>
          <w:vertAlign w:val="superscript"/>
        </w:rPr>
        <w:footnoteRef/>
        <w:tab/>
      </w:r>
      <w:r>
        <w:rPr>
          <w:color w:val="000000"/>
          <w:sz w:val="20"/>
          <w:szCs w:val="20"/>
        </w:rPr>
        <w:t xml:space="preserve">La definición del plano secuencia es un </w:t>
      </w:r>
    </w:p>
    <w:p>
      <w:pPr>
        <w:pStyle w:val="Normal"/>
        <w:widowControl w:val="false"/>
        <w:pBdr/>
        <w:spacing w:lineRule="auto" w:line="480"/>
        <w:ind w:left="283" w:hanging="0"/>
        <w:jc w:val="both"/>
        <w:rPr>
          <w:sz w:val="20"/>
          <w:szCs w:val="20"/>
        </w:rPr>
      </w:pPr>
      <w:r>
        <w:rPr>
          <w:color w:val="000000"/>
          <w:sz w:val="20"/>
          <w:szCs w:val="20"/>
        </w:rPr>
        <w:tab/>
        <w:t>“</w:t>
      </w:r>
      <w:r>
        <w:rPr>
          <w:color w:val="000000"/>
          <w:sz w:val="20"/>
          <w:szCs w:val="20"/>
        </w:rPr>
        <w:t xml:space="preserve">plano fijo o en movimiento relativamente largo (hasta 300 m., esto es 9 minutos, duración de un rollo de película). A menudo posee la unidad y la independencia narrativa de una secuencia. (…) Otro criterio posible es un plano largo que se habría podido subdividir en varios planos en una planificación tradicional” (Magny, 2005, p. 72) (...) se trata de un plano bastante largo y articulado para representar el </w:t>
      </w:r>
      <w:r>
        <w:rPr>
          <w:sz w:val="20"/>
          <w:szCs w:val="20"/>
        </w:rPr>
        <w:t xml:space="preserve">equivalente de una secuencia (...)” </w:t>
      </w:r>
    </w:p>
    <w:p>
      <w:pPr>
        <w:pStyle w:val="Normal"/>
        <w:widowControl w:val="false"/>
        <w:pBdr/>
        <w:spacing w:lineRule="auto" w:line="360"/>
        <w:ind w:left="283" w:hanging="0"/>
        <w:jc w:val="both"/>
        <w:rPr/>
      </w:pPr>
      <w:r>
        <w:rPr>
          <w:sz w:val="20"/>
          <w:szCs w:val="20"/>
        </w:rPr>
        <w:tab/>
        <w:t>Aborda un “objeto molesto” en cuanto se refiere al montaje. Para algunos directores junto a la profundidad de campo es un “instrumento del realismo” (Aumont y Marie, 2006, p. 170)</w:t>
      </w:r>
    </w:p>
  </w:footnote>
  <w:footnote w:id="7">
    <w:p>
      <w:pPr>
        <w:pStyle w:val="Normal"/>
        <w:jc w:val="both"/>
        <w:rPr/>
      </w:pPr>
      <w:r>
        <w:rPr>
          <w:vertAlign w:val="superscript"/>
        </w:rPr>
        <w:footnoteRef/>
        <w:tab/>
      </w:r>
      <w:r>
        <w:rPr>
          <w:sz w:val="20"/>
          <w:szCs w:val="20"/>
        </w:rPr>
        <w:t xml:space="preserve"> </w:t>
      </w:r>
      <w:r>
        <w:rPr>
          <w:sz w:val="20"/>
          <w:szCs w:val="20"/>
        </w:rPr>
        <w:t xml:space="preserve">La entendemos como aquella subregión de la Patagonia que está formada por las provincias de Chubut, Santa Cruz, Tierra del Fuego, Antártida e Islas del Atlántico Sur. </w:t>
      </w:r>
    </w:p>
  </w:footnote>
  <w:footnote w:id="8">
    <w:p>
      <w:pPr>
        <w:pStyle w:val="Normal"/>
        <w:jc w:val="both"/>
        <w:rPr/>
      </w:pPr>
      <w:r>
        <w:rPr>
          <w:vertAlign w:val="superscript"/>
        </w:rPr>
        <w:footnoteRef/>
        <w:tab/>
      </w:r>
      <w:r>
        <w:rPr>
          <w:sz w:val="20"/>
          <w:szCs w:val="20"/>
        </w:rPr>
        <w:t xml:space="preserve"> </w:t>
      </w:r>
      <w:r>
        <w:rPr>
          <w:sz w:val="20"/>
          <w:szCs w:val="20"/>
        </w:rPr>
        <w:t xml:space="preserve">Se refiere a interacciones cara a cara de tipo familiar, organizacional o comunitaria. </w:t>
      </w:r>
    </w:p>
  </w:footnote>
  <w:footnote w:id="9">
    <w:p>
      <w:pPr>
        <w:pStyle w:val="Normal"/>
        <w:jc w:val="both"/>
        <w:rPr/>
      </w:pPr>
      <w:r>
        <w:rPr>
          <w:vertAlign w:val="superscript"/>
        </w:rPr>
        <w:footnoteRef/>
        <w:tab/>
      </w:r>
      <w:r>
        <w:rPr>
          <w:sz w:val="20"/>
          <w:szCs w:val="20"/>
        </w:rPr>
        <w:t xml:space="preserve"> </w:t>
      </w:r>
      <w:r>
        <w:rPr>
          <w:sz w:val="20"/>
          <w:szCs w:val="20"/>
        </w:rPr>
        <w:t xml:space="preserve">Creemos que se utiliza de una manera denigratoria si bien Betty tiene margen de elección y de supuesto placer en su actividad, en general, se muestra a las mujeres que ejerce la prostitución como profesionales como si ya fuesen poco deseables o bien amateurs en condiciones de labilidad. No está asociada a una forma de empoderamiento. </w:t>
      </w:r>
    </w:p>
  </w:footnote>
</w:footnotes>
</file>

<file path=word/settings.xml><?xml version="1.0" encoding="utf-8"?>
<w:settings xmlns:w="http://schemas.openxmlformats.org/wordprocessingml/2006/main">
  <w:zoom w:percent="96"/>
  <w:embedTrueTypeFonts/>
  <w:defaultTabStop w:val="72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ptos"/>
        <w:sz w:val="22"/>
        <w:szCs w:val="22"/>
        <w:lang w:val="es-AR" w:eastAsia="zh-CN" w:bidi="hi-IN"/>
      </w:rPr>
    </w:rPrDefault>
    <w:pPrDefault>
      <w:pPr/>
    </w:pPrDefault>
  </w:docDefaults>
  <w:style w:type="paragraph" w:styleId="Normal">
    <w:name w:val="Normal"/>
    <w:qFormat/>
    <w:pPr>
      <w:widowControl w:val="false"/>
    </w:pPr>
    <w:rPr>
      <w:rFonts w:ascii="Aptos" w:hAnsi="Aptos" w:eastAsia="Aptos" w:cs="Aptos"/>
      <w:color w:val="auto"/>
      <w:sz w:val="22"/>
      <w:szCs w:val="22"/>
      <w:lang w:val="es-AR" w:eastAsia="zh-CN" w:bidi="hi-IN"/>
    </w:rPr>
  </w:style>
  <w:style w:type="paragraph" w:styleId="Encabezado1">
    <w:name w:val="Heading 1"/>
    <w:basedOn w:val="Normal1"/>
    <w:next w:val="Normal"/>
    <w:qFormat/>
    <w:pPr>
      <w:keepNext/>
      <w:keepLines/>
      <w:spacing w:lineRule="auto" w:line="240" w:before="360" w:after="80"/>
    </w:pPr>
    <w:rPr>
      <w:rFonts w:ascii="Play" w:hAnsi="Play" w:eastAsia="Play" w:cs="Play"/>
      <w:color w:val="0F4761"/>
      <w:sz w:val="40"/>
      <w:szCs w:val="40"/>
    </w:rPr>
  </w:style>
  <w:style w:type="paragraph" w:styleId="Encabezado2">
    <w:name w:val="Heading 2"/>
    <w:basedOn w:val="Normal1"/>
    <w:next w:val="Normal"/>
    <w:qFormat/>
    <w:pPr>
      <w:keepNext/>
      <w:keepLines/>
      <w:spacing w:lineRule="auto" w:line="240" w:before="160" w:after="80"/>
    </w:pPr>
    <w:rPr>
      <w:rFonts w:ascii="Play" w:hAnsi="Play" w:eastAsia="Play" w:cs="Play"/>
      <w:color w:val="0F4761"/>
      <w:sz w:val="32"/>
      <w:szCs w:val="32"/>
    </w:rPr>
  </w:style>
  <w:style w:type="paragraph" w:styleId="Encabezado3">
    <w:name w:val="Heading 3"/>
    <w:basedOn w:val="Normal1"/>
    <w:next w:val="Normal"/>
    <w:qFormat/>
    <w:pPr>
      <w:keepNext/>
      <w:keepLines/>
      <w:spacing w:lineRule="auto" w:line="240" w:before="160" w:after="80"/>
    </w:pPr>
    <w:rPr>
      <w:color w:val="0F4761"/>
      <w:sz w:val="28"/>
      <w:szCs w:val="28"/>
    </w:rPr>
  </w:style>
  <w:style w:type="paragraph" w:styleId="Encabezado4">
    <w:name w:val="Heading 4"/>
    <w:basedOn w:val="Normal1"/>
    <w:next w:val="Normal"/>
    <w:qFormat/>
    <w:pPr>
      <w:keepNext/>
      <w:keepLines/>
      <w:spacing w:lineRule="auto" w:line="240" w:before="80" w:after="40"/>
    </w:pPr>
    <w:rPr>
      <w:i/>
      <w:iCs/>
      <w:color w:val="0F4761"/>
    </w:rPr>
  </w:style>
  <w:style w:type="paragraph" w:styleId="Encabezado5">
    <w:name w:val="Heading 5"/>
    <w:basedOn w:val="Normal1"/>
    <w:next w:val="Normal"/>
    <w:qFormat/>
    <w:pPr>
      <w:keepNext/>
      <w:keepLines/>
      <w:spacing w:lineRule="auto" w:line="240" w:before="80" w:after="40"/>
    </w:pPr>
    <w:rPr>
      <w:color w:val="0F4761"/>
    </w:rPr>
  </w:style>
  <w:style w:type="paragraph" w:styleId="Encabezado6">
    <w:name w:val="Heading 6"/>
    <w:basedOn w:val="Normal1"/>
    <w:next w:val="Normal"/>
    <w:qFormat/>
    <w:pPr>
      <w:keepNext/>
      <w:keepLines/>
      <w:spacing w:lineRule="auto" w:line="240" w:before="40" w:after="0"/>
    </w:pPr>
    <w:rPr>
      <w:i/>
      <w:iCs/>
      <w:color w:val="595959"/>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rmal1" w:default="1">
    <w:name w:val="LO-normal"/>
    <w:qFormat/>
    <w:pPr>
      <w:widowControl/>
      <w:bidi w:val="0"/>
      <w:jc w:val="left"/>
    </w:pPr>
    <w:rPr>
      <w:rFonts w:ascii="Aptos" w:hAnsi="Aptos" w:eastAsia="Aptos" w:cs="Aptos"/>
      <w:color w:val="auto"/>
      <w:sz w:val="22"/>
      <w:szCs w:val="22"/>
      <w:lang w:val="es-AR" w:eastAsia="zh-CN" w:bidi="hi-IN"/>
    </w:rPr>
  </w:style>
  <w:style w:type="paragraph" w:styleId="Ttulo">
    <w:name w:val="Title"/>
    <w:basedOn w:val="Normal1"/>
    <w:next w:val="Normal"/>
    <w:qFormat/>
    <w:pPr>
      <w:spacing w:lineRule="auto" w:line="240" w:before="0" w:after="80"/>
    </w:pPr>
    <w:rPr>
      <w:rFonts w:ascii="Play" w:hAnsi="Play" w:eastAsia="Play" w:cs="Play"/>
      <w:sz w:val="56"/>
      <w:szCs w:val="56"/>
    </w:rPr>
  </w:style>
  <w:style w:type="paragraph" w:styleId="Subttulo">
    <w:name w:val="Subtitle"/>
    <w:basedOn w:val="Normal1"/>
    <w:next w:val="Normal"/>
    <w:qFormat/>
    <w:pPr/>
    <w:rPr>
      <w:color w:val="595959"/>
      <w:sz w:val="28"/>
      <w:szCs w:val="28"/>
    </w:rPr>
  </w:style>
  <w:style w:type="paragraph" w:styleId="Piedepgina">
    <w:name w:val="Footer"/>
    <w:basedOn w:val="Normal"/>
    <w:pPr/>
    <w:rPr/>
  </w:style>
  <w:style w:type="paragraph" w:styleId="Notaalpie">
    <w:name w:val="Footnote Text"/>
    <w:basedOn w:val="Normal"/>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www.revistas.unam.mx/index.php/murmullos/article/view/79831" TargetMode="External"/><Relationship Id="rId4" Type="http://schemas.openxmlformats.org/officeDocument/2006/relationships/hyperlink" Target="http://www.sciencedirect.com/" TargetMode="External"/><Relationship Id="rId5" Type="http://schemas.openxmlformats.org/officeDocument/2006/relationships/hyperlink" Target="https://doi.org/10.15366/secuencias2011.34.002" TargetMode="Externa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Relationship Id="rId7" Type="http://schemas.openxmlformats.org/officeDocument/2006/relationships/font" Target="fonts/font7.odttf"/><Relationship Id="rId8" Type="http://schemas.openxmlformats.org/officeDocument/2006/relationships/font" Target="fonts/font8.odttf"/><Relationship Id="rId9" Type="http://schemas.openxmlformats.org/officeDocument/2006/relationships/font" Target="fonts/font9.odttf"/><Relationship Id="rId10" Type="http://schemas.openxmlformats.org/officeDocument/2006/relationships/font" Target="fonts/font10.odttf"/>
</Relationships>
</file>

<file path=word/_rels/footnotes.xml.rels><?xml version="1.0" encoding="UTF-8"?>
<Relationships xmlns="http://schemas.openxmlformats.org/package/2006/relationships"><Relationship Id="rId1" Type="http://schemas.openxmlformats.org/officeDocument/2006/relationships/hyperlink" Target="mailto:prmarino@unrnn.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es-AR</dc:language>
  <cp:lastModifiedBy/>
  <cp:revision>0</cp:revision>
  <dc:subject/>
  <dc:title/>
</cp:coreProperties>
</file>