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1" w:rsidRDefault="00845A21" w:rsidP="00845A2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AR"/>
        </w:rPr>
      </w:pPr>
      <w:r w:rsidRPr="00845A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AR"/>
        </w:rPr>
        <w:t xml:space="preserve">XII Jornadas Internacionales/Nacionales de Historia, Arte y Política, 23 al 25 de junio de 2021,  Facultad de Artes, Universidad Nacional del Centro de la Provincia de Buenos Aires, Tandil. </w:t>
      </w:r>
    </w:p>
    <w:p w:rsidR="00845A21" w:rsidRPr="00845A21" w:rsidRDefault="00845A21" w:rsidP="00845A2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AR"/>
        </w:rPr>
      </w:pP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845A21">
        <w:rPr>
          <w:rFonts w:ascii="Times New Roman" w:hAnsi="Times New Roman" w:cs="Times New Roman"/>
          <w:color w:val="000000"/>
          <w:sz w:val="24"/>
          <w:szCs w:val="24"/>
        </w:rPr>
        <w:t>Título de la Ponencia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45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Encender</w:t>
      </w:r>
      <w:proofErr w:type="gramEnd"/>
      <w:r w:rsidRPr="00845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el archivo. Reactivaciones poéticas de pasados presentes en experiencias de arte contemporáneo</w:t>
      </w:r>
    </w:p>
    <w:p w:rsidR="007C35D2" w:rsidRDefault="00845A21" w:rsidP="00845A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Nombre y Apellido de les</w:t>
      </w:r>
      <w:r w:rsidRPr="00845A21">
        <w:rPr>
          <w:color w:val="000000"/>
        </w:rPr>
        <w:t xml:space="preserve"> Autor</w:t>
      </w:r>
      <w:r>
        <w:rPr>
          <w:color w:val="000000"/>
        </w:rPr>
        <w:t xml:space="preserve">es: </w:t>
      </w:r>
    </w:p>
    <w:p w:rsidR="007C35D2" w:rsidRDefault="00845A21" w:rsidP="00845A21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Gustavo Cabrera </w:t>
      </w:r>
    </w:p>
    <w:p w:rsidR="007C35D2" w:rsidRDefault="007C35D2" w:rsidP="00845A21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7C35D2" w:rsidRPr="007C35D2" w:rsidRDefault="007C35D2" w:rsidP="007C35D2">
      <w:pPr>
        <w:spacing w:line="360" w:lineRule="auto"/>
        <w:rPr>
          <w:rFonts w:ascii="Times New Roman" w:hAnsi="Times New Roman" w:cs="Times New Roman"/>
          <w:sz w:val="20"/>
          <w:szCs w:val="24"/>
          <w:highlight w:val="white"/>
        </w:rPr>
      </w:pPr>
      <w:r w:rsidRPr="007C35D2">
        <w:rPr>
          <w:rFonts w:ascii="Times New Roman" w:hAnsi="Times New Roman" w:cs="Times New Roman"/>
          <w:sz w:val="20"/>
          <w:szCs w:val="24"/>
        </w:rPr>
        <w:t>(Universidad Nacional de Río Negro, Escuela de Arquitectura, Arte y Diseño</w:t>
      </w:r>
      <w:r w:rsidRPr="007C35D2">
        <w:rPr>
          <w:rFonts w:ascii="Times New Roman" w:hAnsi="Times New Roman" w:cs="Times New Roman"/>
          <w:sz w:val="20"/>
          <w:szCs w:val="24"/>
          <w:highlight w:val="white"/>
        </w:rPr>
        <w:t>. Río Negro, Argentina.</w:t>
      </w:r>
    </w:p>
    <w:p w:rsidR="007C35D2" w:rsidRPr="007C35D2" w:rsidRDefault="007C35D2" w:rsidP="007C35D2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7C35D2">
        <w:rPr>
          <w:rFonts w:ascii="Times New Roman" w:hAnsi="Times New Roman" w:cs="Times New Roman"/>
          <w:sz w:val="20"/>
          <w:szCs w:val="24"/>
        </w:rPr>
        <w:t>Consejo Nacional de Investigaciones Científicas y Tecnológicas. Universidad Nacional de Río Negro, Escuela de Arquitectura, Arte y Diseño</w:t>
      </w:r>
      <w:r w:rsidRPr="007C35D2">
        <w:rPr>
          <w:rFonts w:ascii="Times New Roman" w:hAnsi="Times New Roman" w:cs="Times New Roman"/>
          <w:sz w:val="20"/>
          <w:szCs w:val="24"/>
          <w:highlight w:val="white"/>
        </w:rPr>
        <w:t>. Río Negro, Argentina</w:t>
      </w:r>
      <w:r w:rsidRPr="007C35D2">
        <w:rPr>
          <w:rFonts w:ascii="Times New Roman" w:hAnsi="Times New Roman" w:cs="Times New Roman"/>
          <w:sz w:val="20"/>
          <w:szCs w:val="24"/>
        </w:rPr>
        <w:t>)</w:t>
      </w:r>
    </w:p>
    <w:p w:rsidR="007C35D2" w:rsidRDefault="007C35D2" w:rsidP="00845A21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7C35D2" w:rsidRDefault="00845A21" w:rsidP="00845A21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María José </w:t>
      </w:r>
      <w:proofErr w:type="spellStart"/>
      <w:r>
        <w:rPr>
          <w:b/>
          <w:color w:val="000000"/>
        </w:rPr>
        <w:t>Melendo</w:t>
      </w:r>
      <w:proofErr w:type="spellEnd"/>
      <w:r>
        <w:rPr>
          <w:b/>
          <w:color w:val="000000"/>
        </w:rPr>
        <w:t xml:space="preserve"> </w:t>
      </w:r>
    </w:p>
    <w:p w:rsidR="007C35D2" w:rsidRDefault="007C35D2" w:rsidP="00845A21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7C35D2" w:rsidRPr="007C35D2" w:rsidRDefault="007C35D2" w:rsidP="007C35D2">
      <w:pPr>
        <w:pStyle w:val="NormalWeb"/>
        <w:spacing w:after="0"/>
        <w:rPr>
          <w:color w:val="000000"/>
          <w:sz w:val="20"/>
        </w:rPr>
      </w:pPr>
      <w:r w:rsidRPr="007C35D2">
        <w:rPr>
          <w:color w:val="000000"/>
          <w:sz w:val="20"/>
        </w:rPr>
        <w:t>Universidad Nacional de Río Negro, Escuela de Arquitectura, Arte y Diseño. Río Negro, Argentina</w:t>
      </w:r>
    </w:p>
    <w:p w:rsidR="007C35D2" w:rsidRPr="007C35D2" w:rsidRDefault="007C35D2" w:rsidP="007C35D2">
      <w:pPr>
        <w:pStyle w:val="NormalWeb"/>
        <w:spacing w:before="0" w:beforeAutospacing="0" w:after="0" w:afterAutospacing="0"/>
        <w:rPr>
          <w:color w:val="000000"/>
          <w:sz w:val="20"/>
        </w:rPr>
      </w:pPr>
      <w:r w:rsidRPr="007C35D2">
        <w:rPr>
          <w:color w:val="000000"/>
          <w:sz w:val="20"/>
        </w:rPr>
        <w:t xml:space="preserve">Universidad Nacional del </w:t>
      </w:r>
      <w:proofErr w:type="spellStart"/>
      <w:r w:rsidRPr="007C35D2">
        <w:rPr>
          <w:color w:val="000000"/>
          <w:sz w:val="20"/>
        </w:rPr>
        <w:t>Comahue</w:t>
      </w:r>
      <w:proofErr w:type="spellEnd"/>
      <w:r w:rsidRPr="007C35D2">
        <w:rPr>
          <w:color w:val="000000"/>
          <w:sz w:val="20"/>
        </w:rPr>
        <w:t>, Facultad de Humanidades, Neuquén, Argentina</w:t>
      </w:r>
    </w:p>
    <w:p w:rsidR="007C35D2" w:rsidRDefault="007C35D2" w:rsidP="00845A21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7C35D2" w:rsidRDefault="007C35D2" w:rsidP="00845A21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845A21" w:rsidRDefault="00384115" w:rsidP="00845A21">
      <w:pPr>
        <w:pStyle w:val="NormalWeb"/>
        <w:spacing w:before="0" w:beforeAutospacing="0" w:after="0" w:afterAutospacing="0"/>
        <w:rPr>
          <w:color w:val="000000"/>
        </w:rPr>
      </w:pPr>
      <w:hyperlink r:id="rId4" w:history="1">
        <w:r w:rsidR="00845A21" w:rsidRPr="003A1931">
          <w:rPr>
            <w:rStyle w:val="Hipervnculo"/>
          </w:rPr>
          <w:t>gjcabrera@unrn.edu.ar</w:t>
        </w:r>
      </w:hyperlink>
    </w:p>
    <w:p w:rsidR="00845A21" w:rsidRDefault="00384115" w:rsidP="00845A21">
      <w:pPr>
        <w:pStyle w:val="NormalWeb"/>
        <w:spacing w:before="0" w:beforeAutospacing="0" w:after="0" w:afterAutospacing="0"/>
        <w:rPr>
          <w:color w:val="000000"/>
        </w:rPr>
      </w:pPr>
      <w:hyperlink r:id="rId5" w:history="1">
        <w:r w:rsidR="00845A21" w:rsidRPr="003A1931">
          <w:rPr>
            <w:rStyle w:val="Hipervnculo"/>
          </w:rPr>
          <w:t>mariajosemelendo@hotmail.com</w:t>
        </w:r>
      </w:hyperlink>
    </w:p>
    <w:p w:rsidR="00845A21" w:rsidRPr="00845A21" w:rsidRDefault="00845A21" w:rsidP="00845A21">
      <w:pPr>
        <w:pStyle w:val="NormalWeb"/>
        <w:spacing w:before="0" w:beforeAutospacing="0" w:after="0" w:afterAutospacing="0"/>
        <w:rPr>
          <w:b/>
        </w:rPr>
      </w:pPr>
    </w:p>
    <w:p w:rsidR="00845A21" w:rsidRPr="00776F04" w:rsidRDefault="00776F04" w:rsidP="00845A21">
      <w:pPr>
        <w:pStyle w:val="NormalWeb"/>
        <w:spacing w:before="0" w:beforeAutospacing="0" w:after="0" w:afterAutospacing="0"/>
      </w:pPr>
      <w:r>
        <w:rPr>
          <w:color w:val="000000"/>
        </w:rPr>
        <w:t xml:space="preserve"> MESA 6: </w:t>
      </w:r>
      <w:r w:rsidRPr="00776F04">
        <w:rPr>
          <w:color w:val="000000"/>
        </w:rPr>
        <w:t>Teoría y filosofía de las artes</w:t>
      </w: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Desde hace un par de décadas se observa en el arte contemporáneo una tendencia a utilizar material de archivo como insumo para la producción de experiencias estéticas. Dicho fenómeno presenta una pluralidad de opciones en torno a los modos en que los archivos resultan apropiados.</w:t>
      </w: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esta presentación, nos proponemos pensar en las operaciones desplegadas en un </w:t>
      </w:r>
      <w:r w:rsidRPr="00845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corpus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acotado de obras que se vinculan no solo por el uso que hacen del material de archivo sino también porque revisitan un capítulo de la historia común: la anexión de la Patagonia al Estado Nacional Argentino, un hecho atravesado por serios conflictos que discurren hasta el presente.</w:t>
      </w:r>
    </w:p>
    <w:p w:rsidR="00845A21" w:rsidRPr="00845A21" w:rsidRDefault="00845A21" w:rsidP="00845A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Las obras puestas en diálogo nos permiten reflexionar respecto a los alcances del arc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hivo como vehículo para 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poner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 tensión 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acontecimientos que han sido hegemonizados por 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los relatos históricos pero 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 permanecen subyacentes en la memoria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 En este sentido, indagaremos 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las poéticas de las experiencias artística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 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 xml:space="preserve">mencionadas para analizar –a partir de 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sus singul</w:t>
      </w:r>
      <w:r w:rsidR="00776F0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aridades-</w:t>
      </w:r>
      <w:r w:rsidRPr="00845A2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los modos de activación que cada una pone en juego para alumbrar el reverso de los documentos oficiales haciendo emerger pasados latentes. </w:t>
      </w:r>
    </w:p>
    <w:p w:rsidR="00675310" w:rsidRPr="00845A21" w:rsidRDefault="00675310" w:rsidP="00845A2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5310" w:rsidRPr="00845A21" w:rsidSect="00675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5A21"/>
    <w:rsid w:val="00384115"/>
    <w:rsid w:val="00675310"/>
    <w:rsid w:val="00776F04"/>
    <w:rsid w:val="007C35D2"/>
    <w:rsid w:val="00845A21"/>
    <w:rsid w:val="00C5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45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josemelendo@hotmail.com" TargetMode="External"/><Relationship Id="rId4" Type="http://schemas.openxmlformats.org/officeDocument/2006/relationships/hyperlink" Target="mailto:gjcabrera@unr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2021-04-29T18:37:00Z</dcterms:created>
  <dcterms:modified xsi:type="dcterms:W3CDTF">2021-07-08T14:14:00Z</dcterms:modified>
</cp:coreProperties>
</file>